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F25B" w14:textId="77777777" w:rsidR="00437326" w:rsidRPr="00C30DAD" w:rsidRDefault="00437326" w:rsidP="00057348">
      <w:pPr>
        <w:rPr>
          <w:rFonts w:ascii="Times New Roman" w:hAnsi="Times New Roman"/>
          <w:b/>
          <w:sz w:val="26"/>
          <w:szCs w:val="26"/>
        </w:rPr>
      </w:pPr>
    </w:p>
    <w:p w14:paraId="2DA26912" w14:textId="246C2A06" w:rsidR="00FA36FF" w:rsidRPr="00C30DAD" w:rsidRDefault="00FA36FF" w:rsidP="00FA36FF">
      <w:pPr>
        <w:jc w:val="center"/>
        <w:rPr>
          <w:rFonts w:ascii="Times New Roman" w:hAnsi="Times New Roman"/>
          <w:b/>
          <w:sz w:val="26"/>
          <w:szCs w:val="26"/>
        </w:rPr>
      </w:pPr>
      <w:r w:rsidRPr="00C30DAD">
        <w:rPr>
          <w:rFonts w:ascii="Times New Roman" w:hAnsi="Times New Roman"/>
          <w:b/>
          <w:sz w:val="26"/>
          <w:szCs w:val="26"/>
        </w:rPr>
        <w:t>ELEKTRON OFERTA</w:t>
      </w:r>
    </w:p>
    <w:p w14:paraId="4AA5B19A" w14:textId="77777777" w:rsidR="00FA36FF" w:rsidRPr="00C30DAD" w:rsidRDefault="00FA36FF" w:rsidP="00FA36FF">
      <w:pPr>
        <w:tabs>
          <w:tab w:val="left" w:pos="993"/>
        </w:tabs>
        <w:spacing w:after="0"/>
        <w:ind w:firstLine="567"/>
        <w:jc w:val="both"/>
        <w:rPr>
          <w:rFonts w:ascii="Times New Roman" w:hAnsi="Times New Roman"/>
          <w:sz w:val="26"/>
          <w:szCs w:val="26"/>
        </w:rPr>
      </w:pPr>
      <w:proofErr w:type="spellStart"/>
      <w:r w:rsidRPr="00C30DAD">
        <w:rPr>
          <w:rFonts w:ascii="Times New Roman" w:hAnsi="Times New Roman"/>
          <w:sz w:val="26"/>
          <w:szCs w:val="26"/>
        </w:rPr>
        <w:t>Ushbu</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Omonat</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hisobvaragʻini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ochish</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yuzasidan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Ommaviy</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oferta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shartnomasi</w:t>
      </w:r>
      <w:proofErr w:type="spellEnd"/>
      <w:r w:rsidRPr="00C30DAD">
        <w:rPr>
          <w:rFonts w:ascii="Times New Roman" w:hAnsi="Times New Roman"/>
          <w:sz w:val="26"/>
          <w:szCs w:val="26"/>
        </w:rPr>
        <w:t>” (</w:t>
      </w:r>
      <w:proofErr w:type="spellStart"/>
      <w:r w:rsidRPr="00C30DAD">
        <w:rPr>
          <w:rFonts w:ascii="Times New Roman" w:hAnsi="Times New Roman"/>
          <w:sz w:val="26"/>
          <w:szCs w:val="26"/>
        </w:rPr>
        <w:t>keyingi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oʻrinlarda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Oferta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Oʻzbekiston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Respublikasi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Fuqarolik</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kodeksining</w:t>
      </w:r>
      <w:proofErr w:type="spellEnd"/>
      <w:r w:rsidRPr="00C30DAD">
        <w:rPr>
          <w:rFonts w:ascii="Times New Roman" w:hAnsi="Times New Roman"/>
          <w:sz w:val="26"/>
          <w:szCs w:val="26"/>
        </w:rPr>
        <w:t xml:space="preserve"> 367 </w:t>
      </w:r>
      <w:proofErr w:type="spellStart"/>
      <w:r w:rsidRPr="00C30DAD">
        <w:rPr>
          <w:rFonts w:ascii="Times New Roman" w:hAnsi="Times New Roman"/>
          <w:sz w:val="26"/>
          <w:szCs w:val="26"/>
        </w:rPr>
        <w:t>va</w:t>
      </w:r>
      <w:proofErr w:type="spellEnd"/>
      <w:r w:rsidRPr="00C30DAD">
        <w:rPr>
          <w:rFonts w:ascii="Times New Roman" w:hAnsi="Times New Roman"/>
          <w:sz w:val="26"/>
          <w:szCs w:val="26"/>
        </w:rPr>
        <w:t xml:space="preserve"> </w:t>
      </w:r>
      <w:r w:rsidRPr="00C30DAD">
        <w:rPr>
          <w:rFonts w:ascii="Times New Roman" w:hAnsi="Times New Roman"/>
          <w:sz w:val="26"/>
          <w:szCs w:val="26"/>
        </w:rPr>
        <w:br/>
        <w:t xml:space="preserve">369-moddalariga </w:t>
      </w:r>
      <w:proofErr w:type="spellStart"/>
      <w:r w:rsidRPr="00C30DAD">
        <w:rPr>
          <w:rFonts w:ascii="Times New Roman" w:hAnsi="Times New Roman"/>
          <w:sz w:val="26"/>
          <w:szCs w:val="26"/>
        </w:rPr>
        <w:t>muvofiq</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jismoniy</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shaxslarga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milliy</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yoki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chet</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el</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valyutasida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hisobvaraqlar</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ochish</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orqali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ulardan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omonatlarni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qabul</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qilish</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hamda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ularga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foizlar</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hisoblash</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boʻyicha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rasmiy</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ommaviy</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taklif</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boʻlib</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hisoblanadi</w:t>
      </w:r>
      <w:proofErr w:type="spellEnd"/>
      <w:r w:rsidRPr="00C30DAD">
        <w:rPr>
          <w:rFonts w:ascii="Times New Roman" w:hAnsi="Times New Roman"/>
          <w:sz w:val="26"/>
          <w:szCs w:val="26"/>
        </w:rPr>
        <w:t>.</w:t>
      </w:r>
    </w:p>
    <w:p w14:paraId="2C7374C0" w14:textId="21662FC3" w:rsidR="00196401" w:rsidRDefault="00FA36FF" w:rsidP="0042553D">
      <w:pPr>
        <w:tabs>
          <w:tab w:val="left" w:pos="993"/>
        </w:tabs>
        <w:spacing w:after="0"/>
        <w:ind w:firstLine="567"/>
        <w:jc w:val="both"/>
        <w:rPr>
          <w:rFonts w:ascii="Times New Roman" w:hAnsi="Times New Roman"/>
          <w:sz w:val="26"/>
          <w:szCs w:val="26"/>
        </w:rPr>
      </w:pPr>
      <w:proofErr w:type="spellStart"/>
      <w:r w:rsidRPr="00C30DAD">
        <w:rPr>
          <w:rFonts w:ascii="Times New Roman" w:hAnsi="Times New Roman"/>
          <w:sz w:val="26"/>
          <w:szCs w:val="26"/>
        </w:rPr>
        <w:t>Ommaviy</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oferta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shartnomasi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Mijoz</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tomonidan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UzPSB</w:t>
      </w:r>
      <w:proofErr w:type="spellEnd"/>
      <w:r w:rsidRPr="00C30DAD">
        <w:rPr>
          <w:rFonts w:ascii="Times New Roman" w:hAnsi="Times New Roman"/>
          <w:sz w:val="26"/>
          <w:szCs w:val="26"/>
        </w:rPr>
        <w:t xml:space="preserve"> Mobile” </w:t>
      </w:r>
      <w:proofErr w:type="spellStart"/>
      <w:r w:rsidRPr="00C30DAD">
        <w:rPr>
          <w:rFonts w:ascii="Times New Roman" w:hAnsi="Times New Roman"/>
          <w:sz w:val="26"/>
          <w:szCs w:val="26"/>
        </w:rPr>
        <w:t>va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Joyda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mobil</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dasturi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orqali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maʼqullangan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vaqtdan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boshlab</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tuzilgan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akseptlangan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hisoblanadi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hamda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mijoz</w:t>
      </w:r>
      <w:proofErr w:type="spellEnd"/>
      <w:r w:rsidRPr="00C30DAD">
        <w:rPr>
          <w:rFonts w:ascii="Times New Roman" w:hAnsi="Times New Roman"/>
          <w:sz w:val="26"/>
          <w:szCs w:val="26"/>
        </w:rPr>
        <w:t xml:space="preserve"> </w:t>
      </w:r>
      <w:proofErr w:type="spellStart"/>
      <w:proofErr w:type="gramStart"/>
      <w:r w:rsidRPr="00C30DAD">
        <w:rPr>
          <w:rFonts w:ascii="Times New Roman" w:hAnsi="Times New Roman"/>
          <w:sz w:val="26"/>
          <w:szCs w:val="26"/>
        </w:rPr>
        <w:t>mazkur</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ommaviy</w:t>
      </w:r>
      <w:proofErr w:type="spellEnd"/>
      <w:proofErr w:type="gramEnd"/>
      <w:r w:rsidRPr="00C30DAD">
        <w:rPr>
          <w:rFonts w:ascii="Times New Roman" w:hAnsi="Times New Roman"/>
          <w:sz w:val="26"/>
          <w:szCs w:val="26"/>
        </w:rPr>
        <w:t xml:space="preserve"> </w:t>
      </w:r>
      <w:proofErr w:type="spellStart"/>
      <w:r w:rsidRPr="00C30DAD">
        <w:rPr>
          <w:rFonts w:ascii="Times New Roman" w:hAnsi="Times New Roman"/>
          <w:sz w:val="26"/>
          <w:szCs w:val="26"/>
        </w:rPr>
        <w:t>oferta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shartnomasi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hamda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Omonat</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shartlarini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istisno</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qilmasdan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soʻzsiz</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qabul</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qilganligini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anglatadi</w:t>
      </w:r>
      <w:proofErr w:type="spellEnd"/>
      <w:r w:rsidRPr="00C30DAD">
        <w:rPr>
          <w:rFonts w:ascii="Times New Roman" w:hAnsi="Times New Roman"/>
          <w:sz w:val="26"/>
          <w:szCs w:val="26"/>
        </w:rPr>
        <w:t>.</w:t>
      </w:r>
    </w:p>
    <w:p w14:paraId="68431E8F" w14:textId="77777777" w:rsidR="00954CE6" w:rsidRPr="00954CE6" w:rsidRDefault="00954CE6" w:rsidP="0042553D">
      <w:pPr>
        <w:tabs>
          <w:tab w:val="left" w:pos="993"/>
        </w:tabs>
        <w:spacing w:after="0"/>
        <w:ind w:firstLine="567"/>
        <w:jc w:val="both"/>
        <w:rPr>
          <w:rFonts w:ascii="Times New Roman" w:hAnsi="Times New Roman"/>
          <w:sz w:val="10"/>
          <w:szCs w:val="10"/>
        </w:rPr>
      </w:pPr>
    </w:p>
    <w:p w14:paraId="52CAD032" w14:textId="71F8422A" w:rsidR="00196401" w:rsidRDefault="00FA36FF" w:rsidP="0042553D">
      <w:pPr>
        <w:pStyle w:val="a8"/>
        <w:numPr>
          <w:ilvl w:val="0"/>
          <w:numId w:val="5"/>
        </w:numPr>
        <w:spacing w:after="0"/>
        <w:ind w:left="709" w:hanging="349"/>
        <w:jc w:val="center"/>
        <w:rPr>
          <w:rFonts w:ascii="Times New Roman" w:hAnsi="Times New Roman" w:cs="Times New Roman"/>
          <w:b/>
          <w:sz w:val="26"/>
          <w:szCs w:val="26"/>
        </w:rPr>
      </w:pPr>
      <w:proofErr w:type="spellStart"/>
      <w:r w:rsidRPr="00C30DAD">
        <w:rPr>
          <w:rFonts w:ascii="Times New Roman" w:hAnsi="Times New Roman" w:cs="Times New Roman"/>
          <w:b/>
          <w:sz w:val="26"/>
          <w:szCs w:val="26"/>
        </w:rPr>
        <w:t>Oferta</w:t>
      </w:r>
      <w:proofErr w:type="spellEnd"/>
      <w:r w:rsidRPr="00C30DAD">
        <w:rPr>
          <w:rFonts w:ascii="Times New Roman" w:hAnsi="Times New Roman" w:cs="Times New Roman"/>
          <w:b/>
          <w:sz w:val="26"/>
          <w:szCs w:val="26"/>
        </w:rPr>
        <w:t xml:space="preserve"> </w:t>
      </w:r>
      <w:proofErr w:type="spellStart"/>
      <w:r w:rsidRPr="00C30DAD">
        <w:rPr>
          <w:rFonts w:ascii="Times New Roman" w:hAnsi="Times New Roman" w:cs="Times New Roman"/>
          <w:b/>
          <w:sz w:val="26"/>
          <w:szCs w:val="26"/>
        </w:rPr>
        <w:t>predmeti</w:t>
      </w:r>
      <w:proofErr w:type="spellEnd"/>
    </w:p>
    <w:p w14:paraId="5C0F4CE0" w14:textId="77777777" w:rsidR="00954CE6" w:rsidRPr="00954CE6" w:rsidRDefault="00954CE6" w:rsidP="00954CE6">
      <w:pPr>
        <w:pStyle w:val="a8"/>
        <w:spacing w:after="0"/>
        <w:ind w:left="709"/>
        <w:rPr>
          <w:rFonts w:ascii="Times New Roman" w:hAnsi="Times New Roman" w:cs="Times New Roman"/>
          <w:b/>
          <w:sz w:val="10"/>
          <w:szCs w:val="10"/>
        </w:rPr>
      </w:pPr>
    </w:p>
    <w:p w14:paraId="31253087" w14:textId="77777777" w:rsidR="00FA36FF" w:rsidRPr="00C30DAD" w:rsidRDefault="00FA36FF" w:rsidP="00FA36FF">
      <w:pPr>
        <w:tabs>
          <w:tab w:val="left" w:pos="993"/>
        </w:tabs>
        <w:spacing w:after="0"/>
        <w:ind w:firstLine="567"/>
        <w:jc w:val="both"/>
        <w:rPr>
          <w:rFonts w:ascii="Times New Roman" w:hAnsi="Times New Roman"/>
          <w:sz w:val="26"/>
          <w:szCs w:val="26"/>
        </w:rPr>
      </w:pPr>
      <w:r w:rsidRPr="0040592F">
        <w:rPr>
          <w:rFonts w:ascii="Times New Roman" w:hAnsi="Times New Roman"/>
          <w:b/>
          <w:bCs/>
          <w:sz w:val="26"/>
          <w:szCs w:val="26"/>
        </w:rPr>
        <w:t>1.1.</w:t>
      </w:r>
      <w:r w:rsidRPr="00C30DAD">
        <w:rPr>
          <w:rFonts w:ascii="Times New Roman" w:hAnsi="Times New Roman"/>
          <w:sz w:val="26"/>
          <w:szCs w:val="26"/>
        </w:rPr>
        <w:tab/>
        <w:t xml:space="preserve"> Bank </w:t>
      </w:r>
      <w:proofErr w:type="spellStart"/>
      <w:r w:rsidRPr="00C30DAD">
        <w:rPr>
          <w:rFonts w:ascii="Times New Roman" w:hAnsi="Times New Roman"/>
          <w:sz w:val="26"/>
          <w:szCs w:val="26"/>
        </w:rPr>
        <w:t>mazkur</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Ofertaga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asosan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Omonatchining</w:t>
      </w:r>
      <w:proofErr w:type="spellEnd"/>
      <w:r w:rsidRPr="00C30DAD">
        <w:rPr>
          <w:rFonts w:ascii="Times New Roman" w:hAnsi="Times New Roman"/>
          <w:sz w:val="26"/>
          <w:szCs w:val="26"/>
        </w:rPr>
        <w:t xml:space="preserve"> Bank BXO/</w:t>
      </w:r>
      <w:proofErr w:type="spellStart"/>
      <w:r w:rsidRPr="00C30DAD">
        <w:rPr>
          <w:rFonts w:ascii="Times New Roman" w:hAnsi="Times New Roman"/>
          <w:sz w:val="26"/>
          <w:szCs w:val="26"/>
        </w:rPr>
        <w:t>BXMlarida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ochilgan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plastik</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karta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va</w:t>
      </w:r>
      <w:proofErr w:type="spellEnd"/>
      <w:r w:rsidRPr="00C30DAD">
        <w:rPr>
          <w:rFonts w:ascii="Times New Roman" w:hAnsi="Times New Roman"/>
          <w:sz w:val="26"/>
          <w:szCs w:val="26"/>
        </w:rPr>
        <w:t>/</w:t>
      </w:r>
      <w:proofErr w:type="spellStart"/>
      <w:r w:rsidRPr="00C30DAD">
        <w:rPr>
          <w:rFonts w:ascii="Times New Roman" w:hAnsi="Times New Roman"/>
          <w:sz w:val="26"/>
          <w:szCs w:val="26"/>
        </w:rPr>
        <w:t>yoki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omonat</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hisobvaraqlaridagi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mablagʻlarini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naqd</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pulsiz</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shaklda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masofadan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boshqariladigan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omonatlarga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qabul</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qilish</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omonatni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qaytarish</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va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unga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foizlar</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hisoblash</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hamda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Omonatchining</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mazkur</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omonat</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hisobvaragʻini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masofadan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boshqarishiga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ruxsat</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berish</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majburiyatini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oladi</w:t>
      </w:r>
      <w:proofErr w:type="spellEnd"/>
      <w:r w:rsidRPr="00C30DAD">
        <w:rPr>
          <w:rFonts w:ascii="Times New Roman" w:hAnsi="Times New Roman"/>
          <w:sz w:val="26"/>
          <w:szCs w:val="26"/>
        </w:rPr>
        <w:t>.</w:t>
      </w:r>
    </w:p>
    <w:p w14:paraId="639E865D" w14:textId="520524E3" w:rsidR="00196401" w:rsidRDefault="00FA36FF" w:rsidP="0042553D">
      <w:pPr>
        <w:tabs>
          <w:tab w:val="left" w:pos="1134"/>
        </w:tabs>
        <w:spacing w:after="0"/>
        <w:ind w:firstLine="567"/>
        <w:jc w:val="both"/>
        <w:rPr>
          <w:rFonts w:ascii="Times New Roman" w:hAnsi="Times New Roman"/>
          <w:sz w:val="26"/>
          <w:szCs w:val="26"/>
        </w:rPr>
      </w:pPr>
      <w:r w:rsidRPr="0040592F">
        <w:rPr>
          <w:rFonts w:ascii="Times New Roman" w:hAnsi="Times New Roman"/>
          <w:b/>
          <w:bCs/>
          <w:sz w:val="26"/>
          <w:szCs w:val="26"/>
        </w:rPr>
        <w:t>1.2.</w:t>
      </w:r>
      <w:r w:rsidR="00057348" w:rsidRPr="00C30DAD">
        <w:rPr>
          <w:rFonts w:ascii="Times New Roman" w:hAnsi="Times New Roman"/>
          <w:sz w:val="26"/>
          <w:szCs w:val="26"/>
        </w:rPr>
        <w:t xml:space="preserve"> </w:t>
      </w:r>
      <w:proofErr w:type="spellStart"/>
      <w:r w:rsidRPr="00C30DAD">
        <w:rPr>
          <w:rFonts w:ascii="Times New Roman" w:hAnsi="Times New Roman"/>
          <w:sz w:val="26"/>
          <w:szCs w:val="26"/>
        </w:rPr>
        <w:t>Omonatchi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omonat</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hisobvaragʻidagi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mablagʻlarini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va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unga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hisoblangan</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foizlarni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Dastur</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orqali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oʻzining</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va</w:t>
      </w:r>
      <w:proofErr w:type="spellEnd"/>
      <w:r w:rsidRPr="00C30DAD">
        <w:rPr>
          <w:rFonts w:ascii="Times New Roman" w:hAnsi="Times New Roman"/>
          <w:sz w:val="26"/>
          <w:szCs w:val="26"/>
        </w:rPr>
        <w:t>/</w:t>
      </w:r>
      <w:proofErr w:type="spellStart"/>
      <w:r w:rsidRPr="00C30DAD">
        <w:rPr>
          <w:rFonts w:ascii="Times New Roman" w:hAnsi="Times New Roman"/>
          <w:sz w:val="26"/>
          <w:szCs w:val="26"/>
        </w:rPr>
        <w:t>yoki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boshqa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jismoniy</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shaxslarning</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plastik</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karta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yoki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omonat</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hisobvaraqlariga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Dasturda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mavjud</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xizmat</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koʻrsatuvchi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tashkilotlar</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hisobvaraqlariga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naqd</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pulsiz</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shaklda</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oʻtkazish</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orqali</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tasarruf</w:t>
      </w:r>
      <w:proofErr w:type="spellEnd"/>
      <w:r w:rsidRPr="00C30DAD">
        <w:rPr>
          <w:rFonts w:ascii="Times New Roman" w:hAnsi="Times New Roman"/>
          <w:sz w:val="26"/>
          <w:szCs w:val="26"/>
        </w:rPr>
        <w:t xml:space="preserve"> </w:t>
      </w:r>
      <w:proofErr w:type="spellStart"/>
      <w:r w:rsidRPr="00C30DAD">
        <w:rPr>
          <w:rFonts w:ascii="Times New Roman" w:hAnsi="Times New Roman"/>
          <w:sz w:val="26"/>
          <w:szCs w:val="26"/>
        </w:rPr>
        <w:t>etadi</w:t>
      </w:r>
      <w:proofErr w:type="spellEnd"/>
      <w:r w:rsidRPr="00C30DAD">
        <w:rPr>
          <w:rFonts w:ascii="Times New Roman" w:hAnsi="Times New Roman"/>
          <w:sz w:val="26"/>
          <w:szCs w:val="26"/>
        </w:rPr>
        <w:t>.</w:t>
      </w:r>
    </w:p>
    <w:p w14:paraId="2A64E771" w14:textId="77777777" w:rsidR="00954CE6" w:rsidRPr="00954CE6" w:rsidRDefault="00954CE6" w:rsidP="0042553D">
      <w:pPr>
        <w:tabs>
          <w:tab w:val="left" w:pos="1134"/>
        </w:tabs>
        <w:spacing w:after="0"/>
        <w:ind w:firstLine="567"/>
        <w:jc w:val="both"/>
        <w:rPr>
          <w:rFonts w:ascii="Times New Roman" w:hAnsi="Times New Roman"/>
          <w:sz w:val="10"/>
          <w:szCs w:val="10"/>
        </w:rPr>
      </w:pPr>
    </w:p>
    <w:p w14:paraId="60B8DBE5" w14:textId="77777777" w:rsidR="00FA36FF" w:rsidRPr="00C30DAD" w:rsidRDefault="00FA36FF" w:rsidP="00FA36FF">
      <w:pPr>
        <w:pStyle w:val="a8"/>
        <w:widowControl w:val="0"/>
        <w:numPr>
          <w:ilvl w:val="0"/>
          <w:numId w:val="5"/>
        </w:numPr>
        <w:tabs>
          <w:tab w:val="left" w:pos="284"/>
        </w:tabs>
        <w:autoSpaceDE w:val="0"/>
        <w:autoSpaceDN w:val="0"/>
        <w:spacing w:after="0" w:line="240" w:lineRule="auto"/>
        <w:ind w:left="0" w:right="3968" w:firstLine="0"/>
        <w:jc w:val="center"/>
        <w:outlineLvl w:val="0"/>
        <w:rPr>
          <w:rFonts w:ascii="Times New Roman" w:eastAsia="Times New Roman" w:hAnsi="Times New Roman" w:cs="Times New Roman"/>
          <w:b/>
          <w:bCs/>
          <w:sz w:val="26"/>
          <w:szCs w:val="26"/>
        </w:rPr>
      </w:pPr>
      <w:proofErr w:type="spellStart"/>
      <w:r w:rsidRPr="00C30DAD">
        <w:rPr>
          <w:rFonts w:ascii="Times New Roman" w:eastAsia="Times New Roman" w:hAnsi="Times New Roman" w:cs="Times New Roman"/>
          <w:b/>
          <w:bCs/>
          <w:sz w:val="26"/>
          <w:szCs w:val="26"/>
        </w:rPr>
        <w:t>Omonatning</w:t>
      </w:r>
      <w:proofErr w:type="spellEnd"/>
      <w:r w:rsidRPr="00C30DAD">
        <w:rPr>
          <w:rFonts w:ascii="Times New Roman" w:eastAsia="Times New Roman" w:hAnsi="Times New Roman" w:cs="Times New Roman"/>
          <w:b/>
          <w:bCs/>
          <w:spacing w:val="-4"/>
          <w:sz w:val="26"/>
          <w:szCs w:val="26"/>
        </w:rPr>
        <w:t xml:space="preserve"> </w:t>
      </w:r>
      <w:proofErr w:type="spellStart"/>
      <w:r w:rsidRPr="00C30DAD">
        <w:rPr>
          <w:rFonts w:ascii="Times New Roman" w:eastAsia="Times New Roman" w:hAnsi="Times New Roman" w:cs="Times New Roman"/>
          <w:b/>
          <w:bCs/>
          <w:sz w:val="26"/>
          <w:szCs w:val="26"/>
        </w:rPr>
        <w:t>shartlari</w:t>
      </w:r>
      <w:proofErr w:type="spellEnd"/>
    </w:p>
    <w:p w14:paraId="2ED8CE56" w14:textId="77777777" w:rsidR="00FA36FF" w:rsidRPr="00954CE6" w:rsidRDefault="00FA36FF" w:rsidP="00FA36FF">
      <w:pPr>
        <w:widowControl w:val="0"/>
        <w:tabs>
          <w:tab w:val="left" w:pos="284"/>
        </w:tabs>
        <w:autoSpaceDE w:val="0"/>
        <w:autoSpaceDN w:val="0"/>
        <w:spacing w:after="0" w:line="240" w:lineRule="auto"/>
        <w:ind w:right="3968"/>
        <w:jc w:val="center"/>
        <w:outlineLvl w:val="0"/>
        <w:rPr>
          <w:rFonts w:ascii="Times New Roman" w:eastAsia="Times New Roman" w:hAnsi="Times New Roman"/>
          <w:b/>
          <w:bCs/>
          <w:sz w:val="10"/>
          <w:szCs w:val="10"/>
        </w:rPr>
      </w:pPr>
    </w:p>
    <w:tbl>
      <w:tblPr>
        <w:tblStyle w:val="a7"/>
        <w:tblW w:w="9351" w:type="dxa"/>
        <w:tblLayout w:type="fixed"/>
        <w:tblLook w:val="04A0" w:firstRow="1" w:lastRow="0" w:firstColumn="1" w:lastColumn="0" w:noHBand="0" w:noVBand="1"/>
      </w:tblPr>
      <w:tblGrid>
        <w:gridCol w:w="846"/>
        <w:gridCol w:w="8505"/>
      </w:tblGrid>
      <w:tr w:rsidR="00FA36FF" w:rsidRPr="00C30DAD" w14:paraId="1B61643B" w14:textId="77777777" w:rsidTr="00F17E4B">
        <w:tc>
          <w:tcPr>
            <w:tcW w:w="846" w:type="dxa"/>
          </w:tcPr>
          <w:p w14:paraId="4E709388" w14:textId="77777777" w:rsidR="00FA36FF" w:rsidRPr="00C30DAD" w:rsidRDefault="00FA36FF" w:rsidP="00577C9C">
            <w:pPr>
              <w:pStyle w:val="ab"/>
              <w:jc w:val="center"/>
              <w:rPr>
                <w:rFonts w:ascii="Times New Roman" w:eastAsia="Times New Roman" w:hAnsi="Times New Roman" w:cs="Times New Roman"/>
                <w:b/>
                <w:bCs/>
                <w:sz w:val="26"/>
                <w:szCs w:val="26"/>
              </w:rPr>
            </w:pPr>
            <w:r w:rsidRPr="00C30DAD">
              <w:rPr>
                <w:rFonts w:ascii="Times New Roman" w:eastAsia="Times New Roman" w:hAnsi="Times New Roman" w:cs="Times New Roman"/>
                <w:b/>
                <w:bCs/>
                <w:sz w:val="26"/>
                <w:szCs w:val="26"/>
              </w:rPr>
              <w:t>2.</w:t>
            </w:r>
          </w:p>
        </w:tc>
        <w:tc>
          <w:tcPr>
            <w:tcW w:w="8505" w:type="dxa"/>
          </w:tcPr>
          <w:p w14:paraId="4FD89D86" w14:textId="77777777" w:rsidR="00FA36FF" w:rsidRPr="00C30DAD" w:rsidRDefault="00FA36FF" w:rsidP="00577C9C">
            <w:pPr>
              <w:pStyle w:val="ab"/>
              <w:rPr>
                <w:rFonts w:ascii="Times New Roman" w:hAnsi="Times New Roman" w:cs="Times New Roman"/>
                <w:bCs/>
                <w:sz w:val="26"/>
                <w:szCs w:val="26"/>
              </w:rPr>
            </w:pPr>
            <w:proofErr w:type="spellStart"/>
            <w:r w:rsidRPr="00C30DAD">
              <w:rPr>
                <w:rFonts w:ascii="Times New Roman" w:eastAsia="Times New Roman" w:hAnsi="Times New Roman" w:cs="Times New Roman"/>
                <w:b/>
                <w:bCs/>
                <w:sz w:val="26"/>
                <w:szCs w:val="26"/>
              </w:rPr>
              <w:t>Omonat</w:t>
            </w:r>
            <w:proofErr w:type="spellEnd"/>
            <w:r w:rsidRPr="00C30DAD">
              <w:rPr>
                <w:rFonts w:ascii="Times New Roman" w:hAnsi="Times New Roman" w:cs="Times New Roman"/>
                <w:sz w:val="26"/>
                <w:szCs w:val="26"/>
              </w:rPr>
              <w:t xml:space="preserve"> </w:t>
            </w:r>
            <w:proofErr w:type="spellStart"/>
            <w:r w:rsidRPr="00C30DAD">
              <w:rPr>
                <w:rFonts w:ascii="Times New Roman" w:eastAsia="Times New Roman" w:hAnsi="Times New Roman" w:cs="Times New Roman"/>
                <w:b/>
                <w:bCs/>
                <w:sz w:val="26"/>
                <w:szCs w:val="26"/>
              </w:rPr>
              <w:t>shartlari</w:t>
            </w:r>
            <w:proofErr w:type="spellEnd"/>
          </w:p>
          <w:p w14:paraId="442004B5" w14:textId="77777777" w:rsidR="00FA36FF" w:rsidRPr="00C30DAD" w:rsidRDefault="00FA36FF" w:rsidP="00577C9C">
            <w:pPr>
              <w:rPr>
                <w:rFonts w:ascii="Times New Roman" w:hAnsi="Times New Roman"/>
                <w:sz w:val="26"/>
                <w:szCs w:val="26"/>
              </w:rPr>
            </w:pPr>
          </w:p>
        </w:tc>
      </w:tr>
      <w:tr w:rsidR="00FA36FF" w:rsidRPr="00C30DAD" w14:paraId="54B7F639" w14:textId="77777777" w:rsidTr="00F17E4B">
        <w:tc>
          <w:tcPr>
            <w:tcW w:w="846" w:type="dxa"/>
          </w:tcPr>
          <w:p w14:paraId="024EE20F" w14:textId="77777777" w:rsidR="00FA36FF" w:rsidRPr="00C30DAD" w:rsidRDefault="00FA36FF" w:rsidP="00577C9C">
            <w:pPr>
              <w:pStyle w:val="ab"/>
              <w:jc w:val="center"/>
              <w:rPr>
                <w:rFonts w:ascii="Times New Roman" w:eastAsia="Times New Roman" w:hAnsi="Times New Roman" w:cs="Times New Roman"/>
                <w:b/>
                <w:bCs/>
                <w:sz w:val="26"/>
                <w:szCs w:val="26"/>
              </w:rPr>
            </w:pPr>
            <w:r w:rsidRPr="00C30DAD">
              <w:rPr>
                <w:rFonts w:ascii="Times New Roman" w:eastAsia="Times New Roman" w:hAnsi="Times New Roman" w:cs="Times New Roman"/>
                <w:b/>
                <w:bCs/>
                <w:sz w:val="26"/>
                <w:szCs w:val="26"/>
              </w:rPr>
              <w:t>2.1.</w:t>
            </w:r>
          </w:p>
        </w:tc>
        <w:tc>
          <w:tcPr>
            <w:tcW w:w="8505" w:type="dxa"/>
          </w:tcPr>
          <w:p w14:paraId="27431CE3" w14:textId="77777777" w:rsidR="00FA36FF" w:rsidRPr="00C30DAD" w:rsidRDefault="00FA36FF" w:rsidP="00577C9C">
            <w:pPr>
              <w:pStyle w:val="ab"/>
              <w:rPr>
                <w:rFonts w:ascii="Times New Roman" w:eastAsia="Times New Roman" w:hAnsi="Times New Roman" w:cs="Times New Roman"/>
                <w:bCs/>
                <w:sz w:val="26"/>
                <w:szCs w:val="26"/>
              </w:rPr>
            </w:pPr>
            <w:proofErr w:type="spellStart"/>
            <w:r w:rsidRPr="00C30DAD">
              <w:rPr>
                <w:rFonts w:ascii="Times New Roman" w:eastAsia="Times New Roman" w:hAnsi="Times New Roman" w:cs="Times New Roman"/>
                <w:bCs/>
                <w:sz w:val="26"/>
                <w:szCs w:val="26"/>
              </w:rPr>
              <w:t>Omonat</w:t>
            </w:r>
            <w:proofErr w:type="spellEnd"/>
            <w:r w:rsidRPr="00C30DAD">
              <w:rPr>
                <w:rFonts w:ascii="Times New Roman" w:eastAsia="Times New Roman" w:hAnsi="Times New Roman" w:cs="Times New Roman"/>
                <w:bCs/>
                <w:sz w:val="26"/>
                <w:szCs w:val="26"/>
              </w:rPr>
              <w:t xml:space="preserve"> </w:t>
            </w:r>
            <w:proofErr w:type="spellStart"/>
            <w:r w:rsidRPr="00C30DAD">
              <w:rPr>
                <w:rFonts w:ascii="Times New Roman" w:eastAsia="Times New Roman" w:hAnsi="Times New Roman" w:cs="Times New Roman"/>
                <w:bCs/>
                <w:sz w:val="26"/>
                <w:szCs w:val="26"/>
              </w:rPr>
              <w:t>turi</w:t>
            </w:r>
            <w:proofErr w:type="spellEnd"/>
            <w:r w:rsidRPr="00C30DAD">
              <w:rPr>
                <w:rFonts w:ascii="Times New Roman" w:eastAsia="Times New Roman" w:hAnsi="Times New Roman" w:cs="Times New Roman"/>
                <w:bCs/>
                <w:sz w:val="26"/>
                <w:szCs w:val="26"/>
              </w:rPr>
              <w:t>:</w:t>
            </w:r>
          </w:p>
        </w:tc>
      </w:tr>
      <w:tr w:rsidR="00FA36FF" w:rsidRPr="00C30DAD" w14:paraId="36A96537" w14:textId="77777777" w:rsidTr="00F17E4B">
        <w:tc>
          <w:tcPr>
            <w:tcW w:w="846" w:type="dxa"/>
          </w:tcPr>
          <w:p w14:paraId="306DDDAC" w14:textId="77777777" w:rsidR="00FA36FF" w:rsidRPr="00C30DAD" w:rsidRDefault="00FA36FF" w:rsidP="00577C9C">
            <w:pPr>
              <w:pStyle w:val="ab"/>
              <w:jc w:val="center"/>
              <w:rPr>
                <w:rFonts w:ascii="Times New Roman" w:eastAsia="Times New Roman" w:hAnsi="Times New Roman" w:cs="Times New Roman"/>
                <w:b/>
                <w:bCs/>
                <w:sz w:val="26"/>
                <w:szCs w:val="26"/>
              </w:rPr>
            </w:pPr>
            <w:r w:rsidRPr="00C30DAD">
              <w:rPr>
                <w:rFonts w:ascii="Times New Roman" w:eastAsia="Times New Roman" w:hAnsi="Times New Roman" w:cs="Times New Roman"/>
                <w:b/>
                <w:bCs/>
                <w:sz w:val="26"/>
                <w:szCs w:val="26"/>
              </w:rPr>
              <w:t>2.2.</w:t>
            </w:r>
          </w:p>
        </w:tc>
        <w:tc>
          <w:tcPr>
            <w:tcW w:w="8505" w:type="dxa"/>
          </w:tcPr>
          <w:p w14:paraId="01DDD7B8" w14:textId="77777777" w:rsidR="00FA36FF" w:rsidRPr="00C30DAD" w:rsidRDefault="00FA36FF" w:rsidP="00577C9C">
            <w:pPr>
              <w:pStyle w:val="ab"/>
              <w:rPr>
                <w:rFonts w:ascii="Times New Roman" w:eastAsia="Times New Roman" w:hAnsi="Times New Roman" w:cs="Times New Roman"/>
                <w:bCs/>
                <w:sz w:val="26"/>
                <w:szCs w:val="26"/>
              </w:rPr>
            </w:pPr>
            <w:proofErr w:type="spellStart"/>
            <w:r w:rsidRPr="00C30DAD">
              <w:rPr>
                <w:rFonts w:ascii="Times New Roman" w:eastAsia="Times New Roman" w:hAnsi="Times New Roman" w:cs="Times New Roman"/>
                <w:bCs/>
                <w:sz w:val="26"/>
                <w:szCs w:val="26"/>
              </w:rPr>
              <w:t>Omonat</w:t>
            </w:r>
            <w:proofErr w:type="spellEnd"/>
            <w:r w:rsidRPr="00C30DAD">
              <w:rPr>
                <w:rFonts w:ascii="Times New Roman" w:eastAsia="Times New Roman" w:hAnsi="Times New Roman" w:cs="Times New Roman"/>
                <w:bCs/>
                <w:sz w:val="26"/>
                <w:szCs w:val="26"/>
              </w:rPr>
              <w:t xml:space="preserve"> </w:t>
            </w:r>
            <w:proofErr w:type="spellStart"/>
            <w:r w:rsidRPr="00C30DAD">
              <w:rPr>
                <w:rFonts w:ascii="Times New Roman" w:eastAsia="Times New Roman" w:hAnsi="Times New Roman" w:cs="Times New Roman"/>
                <w:bCs/>
                <w:sz w:val="26"/>
                <w:szCs w:val="26"/>
              </w:rPr>
              <w:t>valyutasi</w:t>
            </w:r>
            <w:proofErr w:type="spellEnd"/>
            <w:r w:rsidRPr="00C30DAD">
              <w:rPr>
                <w:rFonts w:ascii="Times New Roman" w:eastAsia="Times New Roman" w:hAnsi="Times New Roman" w:cs="Times New Roman"/>
                <w:bCs/>
                <w:sz w:val="26"/>
                <w:szCs w:val="26"/>
              </w:rPr>
              <w:t>:</w:t>
            </w:r>
          </w:p>
        </w:tc>
      </w:tr>
      <w:tr w:rsidR="00FA36FF" w:rsidRPr="00C30DAD" w14:paraId="790CF50A" w14:textId="77777777" w:rsidTr="00F17E4B">
        <w:tc>
          <w:tcPr>
            <w:tcW w:w="846" w:type="dxa"/>
          </w:tcPr>
          <w:p w14:paraId="1B9CD1BE" w14:textId="77777777" w:rsidR="00FA36FF" w:rsidRPr="00C30DAD" w:rsidRDefault="00FA36FF" w:rsidP="00577C9C">
            <w:pPr>
              <w:pStyle w:val="ab"/>
              <w:jc w:val="center"/>
              <w:rPr>
                <w:rFonts w:ascii="Times New Roman" w:eastAsia="Times New Roman" w:hAnsi="Times New Roman" w:cs="Times New Roman"/>
                <w:b/>
                <w:bCs/>
                <w:sz w:val="26"/>
                <w:szCs w:val="26"/>
              </w:rPr>
            </w:pPr>
            <w:r w:rsidRPr="00C30DAD">
              <w:rPr>
                <w:rFonts w:ascii="Times New Roman" w:eastAsia="Times New Roman" w:hAnsi="Times New Roman" w:cs="Times New Roman"/>
                <w:b/>
                <w:bCs/>
                <w:sz w:val="26"/>
                <w:szCs w:val="26"/>
              </w:rPr>
              <w:t>2.3.</w:t>
            </w:r>
          </w:p>
        </w:tc>
        <w:tc>
          <w:tcPr>
            <w:tcW w:w="8505" w:type="dxa"/>
          </w:tcPr>
          <w:p w14:paraId="6A271992" w14:textId="77777777" w:rsidR="00FA36FF" w:rsidRPr="00C30DAD" w:rsidRDefault="00FA36FF" w:rsidP="00577C9C">
            <w:pPr>
              <w:pStyle w:val="ab"/>
              <w:rPr>
                <w:rFonts w:ascii="Times New Roman" w:eastAsia="Times New Roman" w:hAnsi="Times New Roman" w:cs="Times New Roman"/>
                <w:bCs/>
                <w:sz w:val="26"/>
                <w:szCs w:val="26"/>
              </w:rPr>
            </w:pPr>
            <w:proofErr w:type="spellStart"/>
            <w:r w:rsidRPr="00C30DAD">
              <w:rPr>
                <w:rFonts w:ascii="Times New Roman" w:eastAsia="Times New Roman" w:hAnsi="Times New Roman" w:cs="Times New Roman"/>
                <w:bCs/>
                <w:sz w:val="26"/>
                <w:szCs w:val="26"/>
              </w:rPr>
              <w:t>Omonatning</w:t>
            </w:r>
            <w:proofErr w:type="spellEnd"/>
            <w:r w:rsidRPr="00C30DAD">
              <w:rPr>
                <w:rFonts w:ascii="Times New Roman" w:eastAsia="Times New Roman" w:hAnsi="Times New Roman" w:cs="Times New Roman"/>
                <w:bCs/>
                <w:sz w:val="26"/>
                <w:szCs w:val="26"/>
              </w:rPr>
              <w:t xml:space="preserve"> </w:t>
            </w:r>
            <w:proofErr w:type="spellStart"/>
            <w:r w:rsidRPr="00C30DAD">
              <w:rPr>
                <w:rFonts w:ascii="Times New Roman" w:eastAsia="Times New Roman" w:hAnsi="Times New Roman" w:cs="Times New Roman"/>
                <w:bCs/>
                <w:sz w:val="26"/>
                <w:szCs w:val="26"/>
              </w:rPr>
              <w:t>saqlash</w:t>
            </w:r>
            <w:proofErr w:type="spellEnd"/>
            <w:r w:rsidRPr="00C30DAD">
              <w:rPr>
                <w:rFonts w:ascii="Times New Roman" w:eastAsia="Times New Roman" w:hAnsi="Times New Roman" w:cs="Times New Roman"/>
                <w:bCs/>
                <w:sz w:val="26"/>
                <w:szCs w:val="26"/>
              </w:rPr>
              <w:t xml:space="preserve"> </w:t>
            </w:r>
            <w:proofErr w:type="spellStart"/>
            <w:r w:rsidRPr="00C30DAD">
              <w:rPr>
                <w:rFonts w:ascii="Times New Roman" w:eastAsia="Times New Roman" w:hAnsi="Times New Roman" w:cs="Times New Roman"/>
                <w:bCs/>
                <w:sz w:val="26"/>
                <w:szCs w:val="26"/>
              </w:rPr>
              <w:t>muddati</w:t>
            </w:r>
            <w:proofErr w:type="spellEnd"/>
            <w:r w:rsidRPr="00C30DAD">
              <w:rPr>
                <w:rFonts w:ascii="Times New Roman" w:eastAsia="Times New Roman" w:hAnsi="Times New Roman" w:cs="Times New Roman"/>
                <w:bCs/>
                <w:sz w:val="26"/>
                <w:szCs w:val="26"/>
              </w:rPr>
              <w:t>:</w:t>
            </w:r>
          </w:p>
        </w:tc>
      </w:tr>
      <w:tr w:rsidR="00FA36FF" w:rsidRPr="00C30DAD" w14:paraId="7C29374E" w14:textId="77777777" w:rsidTr="00F17E4B">
        <w:trPr>
          <w:trHeight w:val="70"/>
        </w:trPr>
        <w:tc>
          <w:tcPr>
            <w:tcW w:w="846" w:type="dxa"/>
          </w:tcPr>
          <w:p w14:paraId="01217C45" w14:textId="77777777" w:rsidR="00FA36FF" w:rsidRPr="00C30DAD" w:rsidRDefault="00FA36FF" w:rsidP="00577C9C">
            <w:pPr>
              <w:pStyle w:val="ab"/>
              <w:jc w:val="center"/>
              <w:rPr>
                <w:rFonts w:ascii="Times New Roman" w:eastAsia="Times New Roman" w:hAnsi="Times New Roman" w:cs="Times New Roman"/>
                <w:b/>
                <w:bCs/>
                <w:sz w:val="26"/>
                <w:szCs w:val="26"/>
              </w:rPr>
            </w:pPr>
            <w:r w:rsidRPr="00C30DAD">
              <w:rPr>
                <w:rFonts w:ascii="Times New Roman" w:eastAsia="Times New Roman" w:hAnsi="Times New Roman" w:cs="Times New Roman"/>
                <w:b/>
                <w:bCs/>
                <w:sz w:val="26"/>
                <w:szCs w:val="26"/>
              </w:rPr>
              <w:t>2.4.</w:t>
            </w:r>
          </w:p>
        </w:tc>
        <w:tc>
          <w:tcPr>
            <w:tcW w:w="8505" w:type="dxa"/>
          </w:tcPr>
          <w:p w14:paraId="7CA90B73" w14:textId="77777777" w:rsidR="00FA36FF" w:rsidRPr="00C30DAD" w:rsidRDefault="00FA36FF" w:rsidP="00577C9C">
            <w:pPr>
              <w:pStyle w:val="ab"/>
              <w:rPr>
                <w:rFonts w:ascii="Times New Roman" w:eastAsia="Times New Roman" w:hAnsi="Times New Roman" w:cs="Times New Roman"/>
                <w:bCs/>
                <w:sz w:val="26"/>
                <w:szCs w:val="26"/>
              </w:rPr>
            </w:pPr>
            <w:proofErr w:type="spellStart"/>
            <w:r w:rsidRPr="00C30DAD">
              <w:rPr>
                <w:rFonts w:ascii="Times New Roman" w:eastAsia="Times New Roman" w:hAnsi="Times New Roman" w:cs="Times New Roman"/>
                <w:bCs/>
                <w:sz w:val="26"/>
                <w:szCs w:val="26"/>
              </w:rPr>
              <w:t>Omonat</w:t>
            </w:r>
            <w:proofErr w:type="spellEnd"/>
            <w:r w:rsidRPr="00C30DAD">
              <w:rPr>
                <w:rFonts w:ascii="Times New Roman" w:eastAsia="Times New Roman" w:hAnsi="Times New Roman" w:cs="Times New Roman"/>
                <w:bCs/>
                <w:sz w:val="26"/>
                <w:szCs w:val="26"/>
              </w:rPr>
              <w:t xml:space="preserve"> </w:t>
            </w:r>
            <w:proofErr w:type="spellStart"/>
            <w:r w:rsidRPr="00C30DAD">
              <w:rPr>
                <w:rFonts w:ascii="Times New Roman" w:eastAsia="Times New Roman" w:hAnsi="Times New Roman" w:cs="Times New Roman"/>
                <w:bCs/>
                <w:sz w:val="26"/>
                <w:szCs w:val="26"/>
              </w:rPr>
              <w:t>muddatining</w:t>
            </w:r>
            <w:proofErr w:type="spellEnd"/>
            <w:r w:rsidRPr="00C30DAD">
              <w:rPr>
                <w:rFonts w:ascii="Times New Roman" w:eastAsia="Times New Roman" w:hAnsi="Times New Roman" w:cs="Times New Roman"/>
                <w:b/>
                <w:sz w:val="26"/>
                <w:szCs w:val="26"/>
              </w:rPr>
              <w:t> </w:t>
            </w:r>
            <w:proofErr w:type="spellStart"/>
            <w:r w:rsidRPr="00C30DAD">
              <w:rPr>
                <w:rFonts w:ascii="Times New Roman" w:eastAsia="Times New Roman" w:hAnsi="Times New Roman" w:cs="Times New Roman"/>
                <w:bCs/>
                <w:sz w:val="26"/>
                <w:szCs w:val="26"/>
              </w:rPr>
              <w:t>tugash</w:t>
            </w:r>
            <w:proofErr w:type="spellEnd"/>
            <w:r w:rsidRPr="00C30DAD">
              <w:rPr>
                <w:rFonts w:ascii="Times New Roman" w:eastAsia="Times New Roman" w:hAnsi="Times New Roman" w:cs="Times New Roman"/>
                <w:bCs/>
                <w:sz w:val="26"/>
                <w:szCs w:val="26"/>
              </w:rPr>
              <w:t xml:space="preserve"> </w:t>
            </w:r>
            <w:proofErr w:type="spellStart"/>
            <w:r w:rsidRPr="00C30DAD">
              <w:rPr>
                <w:rFonts w:ascii="Times New Roman" w:eastAsia="Times New Roman" w:hAnsi="Times New Roman" w:cs="Times New Roman"/>
                <w:bCs/>
                <w:sz w:val="26"/>
                <w:szCs w:val="26"/>
              </w:rPr>
              <w:t>sanasi</w:t>
            </w:r>
            <w:proofErr w:type="spellEnd"/>
            <w:r w:rsidRPr="00C30DAD">
              <w:rPr>
                <w:rFonts w:ascii="Times New Roman" w:eastAsia="Times New Roman" w:hAnsi="Times New Roman" w:cs="Times New Roman"/>
                <w:bCs/>
                <w:sz w:val="26"/>
                <w:szCs w:val="26"/>
              </w:rPr>
              <w:t>:</w:t>
            </w:r>
          </w:p>
        </w:tc>
      </w:tr>
      <w:tr w:rsidR="00FA36FF" w:rsidRPr="00C30DAD" w14:paraId="0EB3B39A" w14:textId="77777777" w:rsidTr="00F17E4B">
        <w:tc>
          <w:tcPr>
            <w:tcW w:w="846" w:type="dxa"/>
          </w:tcPr>
          <w:p w14:paraId="543BB2BB" w14:textId="77777777" w:rsidR="00FA36FF" w:rsidRPr="00C30DAD" w:rsidRDefault="00FA36FF" w:rsidP="00577C9C">
            <w:pPr>
              <w:pStyle w:val="ab"/>
              <w:jc w:val="center"/>
              <w:rPr>
                <w:rFonts w:ascii="Times New Roman" w:eastAsia="Times New Roman" w:hAnsi="Times New Roman" w:cs="Times New Roman"/>
                <w:b/>
                <w:bCs/>
                <w:sz w:val="26"/>
                <w:szCs w:val="26"/>
              </w:rPr>
            </w:pPr>
            <w:r w:rsidRPr="00C30DAD">
              <w:rPr>
                <w:rFonts w:ascii="Times New Roman" w:eastAsia="Times New Roman" w:hAnsi="Times New Roman" w:cs="Times New Roman"/>
                <w:b/>
                <w:bCs/>
                <w:sz w:val="26"/>
                <w:szCs w:val="26"/>
              </w:rPr>
              <w:t>2.5.</w:t>
            </w:r>
          </w:p>
        </w:tc>
        <w:tc>
          <w:tcPr>
            <w:tcW w:w="8505" w:type="dxa"/>
          </w:tcPr>
          <w:p w14:paraId="11449278" w14:textId="77777777" w:rsidR="00FA36FF" w:rsidRPr="00C30DAD" w:rsidRDefault="00FA36FF" w:rsidP="00577C9C">
            <w:pPr>
              <w:pStyle w:val="ab"/>
              <w:rPr>
                <w:rFonts w:ascii="Times New Roman" w:eastAsia="Times New Roman" w:hAnsi="Times New Roman" w:cs="Times New Roman"/>
                <w:bCs/>
                <w:sz w:val="26"/>
                <w:szCs w:val="26"/>
              </w:rPr>
            </w:pPr>
            <w:proofErr w:type="spellStart"/>
            <w:r w:rsidRPr="00C30DAD">
              <w:rPr>
                <w:rFonts w:ascii="Times New Roman" w:eastAsia="Times New Roman" w:hAnsi="Times New Roman" w:cs="Times New Roman"/>
                <w:bCs/>
                <w:sz w:val="26"/>
                <w:szCs w:val="26"/>
              </w:rPr>
              <w:t>Omonatning</w:t>
            </w:r>
            <w:proofErr w:type="spellEnd"/>
            <w:r w:rsidRPr="00C30DAD">
              <w:rPr>
                <w:rFonts w:ascii="Times New Roman" w:eastAsia="Times New Roman" w:hAnsi="Times New Roman" w:cs="Times New Roman"/>
                <w:bCs/>
                <w:sz w:val="26"/>
                <w:szCs w:val="26"/>
              </w:rPr>
              <w:t xml:space="preserve"> </w:t>
            </w:r>
            <w:proofErr w:type="spellStart"/>
            <w:r w:rsidRPr="00C30DAD">
              <w:rPr>
                <w:rFonts w:ascii="Times New Roman" w:eastAsia="Times New Roman" w:hAnsi="Times New Roman" w:cs="Times New Roman"/>
                <w:bCs/>
                <w:sz w:val="26"/>
                <w:szCs w:val="26"/>
              </w:rPr>
              <w:t>yillik</w:t>
            </w:r>
            <w:proofErr w:type="spellEnd"/>
            <w:r w:rsidRPr="00C30DAD">
              <w:rPr>
                <w:rFonts w:ascii="Times New Roman" w:eastAsia="Times New Roman" w:hAnsi="Times New Roman" w:cs="Times New Roman"/>
                <w:bCs/>
                <w:sz w:val="26"/>
                <w:szCs w:val="26"/>
              </w:rPr>
              <w:t xml:space="preserve"> </w:t>
            </w:r>
            <w:proofErr w:type="spellStart"/>
            <w:r w:rsidRPr="00C30DAD">
              <w:rPr>
                <w:rFonts w:ascii="Times New Roman" w:eastAsia="Times New Roman" w:hAnsi="Times New Roman" w:cs="Times New Roman"/>
                <w:bCs/>
                <w:sz w:val="26"/>
                <w:szCs w:val="26"/>
              </w:rPr>
              <w:t>foiz</w:t>
            </w:r>
            <w:proofErr w:type="spellEnd"/>
            <w:r w:rsidRPr="00C30DAD">
              <w:rPr>
                <w:rFonts w:ascii="Times New Roman" w:eastAsia="Times New Roman" w:hAnsi="Times New Roman" w:cs="Times New Roman"/>
                <w:bCs/>
                <w:sz w:val="26"/>
                <w:szCs w:val="26"/>
              </w:rPr>
              <w:t xml:space="preserve"> </w:t>
            </w:r>
            <w:proofErr w:type="spellStart"/>
            <w:r w:rsidRPr="00C30DAD">
              <w:rPr>
                <w:rFonts w:ascii="Times New Roman" w:eastAsia="Times New Roman" w:hAnsi="Times New Roman" w:cs="Times New Roman"/>
                <w:bCs/>
                <w:sz w:val="26"/>
                <w:szCs w:val="26"/>
              </w:rPr>
              <w:t>stavkasi</w:t>
            </w:r>
            <w:proofErr w:type="spellEnd"/>
            <w:r w:rsidRPr="00C30DAD">
              <w:rPr>
                <w:rFonts w:ascii="Times New Roman" w:eastAsia="Times New Roman" w:hAnsi="Times New Roman" w:cs="Times New Roman"/>
                <w:bCs/>
                <w:sz w:val="26"/>
                <w:szCs w:val="26"/>
              </w:rPr>
              <w:t>:</w:t>
            </w:r>
          </w:p>
        </w:tc>
      </w:tr>
      <w:tr w:rsidR="00FA36FF" w:rsidRPr="00C30DAD" w14:paraId="6A9671E8" w14:textId="77777777" w:rsidTr="00F17E4B">
        <w:trPr>
          <w:trHeight w:val="50"/>
        </w:trPr>
        <w:tc>
          <w:tcPr>
            <w:tcW w:w="846" w:type="dxa"/>
          </w:tcPr>
          <w:p w14:paraId="1EFDE2A7" w14:textId="77777777" w:rsidR="00FA36FF" w:rsidRPr="00C30DAD" w:rsidRDefault="00FA36FF" w:rsidP="00577C9C">
            <w:pPr>
              <w:pStyle w:val="ab"/>
              <w:jc w:val="center"/>
              <w:rPr>
                <w:rFonts w:ascii="Times New Roman" w:eastAsia="Times New Roman" w:hAnsi="Times New Roman" w:cs="Times New Roman"/>
                <w:b/>
                <w:bCs/>
                <w:sz w:val="26"/>
                <w:szCs w:val="26"/>
              </w:rPr>
            </w:pPr>
            <w:r w:rsidRPr="00C30DAD">
              <w:rPr>
                <w:rFonts w:ascii="Times New Roman" w:eastAsia="Times New Roman" w:hAnsi="Times New Roman" w:cs="Times New Roman"/>
                <w:b/>
                <w:bCs/>
                <w:sz w:val="26"/>
                <w:szCs w:val="26"/>
              </w:rPr>
              <w:t>2.6.</w:t>
            </w:r>
          </w:p>
        </w:tc>
        <w:tc>
          <w:tcPr>
            <w:tcW w:w="8505" w:type="dxa"/>
          </w:tcPr>
          <w:p w14:paraId="64DF6E46" w14:textId="2709F490" w:rsidR="00FA36FF" w:rsidRPr="00C30DAD" w:rsidRDefault="00FA36FF" w:rsidP="004B2850">
            <w:pPr>
              <w:pStyle w:val="ab"/>
              <w:rPr>
                <w:rFonts w:ascii="Times New Roman" w:eastAsia="Times New Roman" w:hAnsi="Times New Roman" w:cs="Times New Roman"/>
                <w:bCs/>
                <w:sz w:val="26"/>
                <w:szCs w:val="26"/>
              </w:rPr>
            </w:pPr>
            <w:proofErr w:type="spellStart"/>
            <w:r w:rsidRPr="00C30DAD">
              <w:rPr>
                <w:rFonts w:ascii="Times New Roman" w:hAnsi="Times New Roman" w:cs="Times New Roman"/>
                <w:sz w:val="26"/>
                <w:szCs w:val="26"/>
              </w:rPr>
              <w:t>Omonat</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muddati</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tugagunga</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qadar</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omonatchi</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tomonidan</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pul</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mablagʻi</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qaytarib</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olinganda</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omonatning</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haqiqatda</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saqlangan</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muddati</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uchun</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toʻlanadigan</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yillik</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foiz</w:t>
            </w:r>
            <w:proofErr w:type="spellEnd"/>
            <w:r w:rsidRPr="00C30DAD">
              <w:rPr>
                <w:rFonts w:ascii="Times New Roman" w:hAnsi="Times New Roman" w:cs="Times New Roman"/>
                <w:sz w:val="26"/>
                <w:szCs w:val="26"/>
              </w:rPr>
              <w:t xml:space="preserve"> </w:t>
            </w:r>
            <w:proofErr w:type="spellStart"/>
            <w:r w:rsidRPr="00C30DAD">
              <w:rPr>
                <w:rFonts w:ascii="Times New Roman" w:hAnsi="Times New Roman" w:cs="Times New Roman"/>
                <w:sz w:val="26"/>
                <w:szCs w:val="26"/>
              </w:rPr>
              <w:t>stavkasi</w:t>
            </w:r>
            <w:proofErr w:type="spellEnd"/>
            <w:r w:rsidRPr="00C30DAD">
              <w:rPr>
                <w:rFonts w:ascii="Times New Roman" w:hAnsi="Times New Roman" w:cs="Times New Roman"/>
                <w:sz w:val="26"/>
                <w:szCs w:val="26"/>
              </w:rPr>
              <w:t>:</w:t>
            </w:r>
          </w:p>
        </w:tc>
      </w:tr>
      <w:tr w:rsidR="00FA36FF" w:rsidRPr="00C30DAD" w14:paraId="101ED91B" w14:textId="77777777" w:rsidTr="00F17E4B">
        <w:tc>
          <w:tcPr>
            <w:tcW w:w="846" w:type="dxa"/>
          </w:tcPr>
          <w:p w14:paraId="289CC280" w14:textId="77777777" w:rsidR="00FA36FF" w:rsidRPr="00C30DAD" w:rsidRDefault="00FA36FF" w:rsidP="00577C9C">
            <w:pPr>
              <w:pStyle w:val="ab"/>
              <w:jc w:val="center"/>
              <w:rPr>
                <w:rFonts w:ascii="Times New Roman" w:eastAsia="Times New Roman" w:hAnsi="Times New Roman" w:cs="Times New Roman"/>
                <w:b/>
                <w:bCs/>
                <w:sz w:val="26"/>
                <w:szCs w:val="26"/>
              </w:rPr>
            </w:pPr>
            <w:r w:rsidRPr="00C30DAD">
              <w:rPr>
                <w:rFonts w:ascii="Times New Roman" w:eastAsia="Times New Roman" w:hAnsi="Times New Roman" w:cs="Times New Roman"/>
                <w:b/>
                <w:bCs/>
                <w:sz w:val="26"/>
                <w:szCs w:val="26"/>
              </w:rPr>
              <w:t>2.7.</w:t>
            </w:r>
          </w:p>
        </w:tc>
        <w:tc>
          <w:tcPr>
            <w:tcW w:w="8505" w:type="dxa"/>
          </w:tcPr>
          <w:p w14:paraId="20DE6D96" w14:textId="77777777" w:rsidR="00FA36FF" w:rsidRPr="00C30DAD" w:rsidRDefault="00FA36FF" w:rsidP="00577C9C">
            <w:pPr>
              <w:pStyle w:val="ab"/>
              <w:rPr>
                <w:rFonts w:ascii="Times New Roman" w:hAnsi="Times New Roman" w:cs="Times New Roman"/>
                <w:sz w:val="26"/>
                <w:szCs w:val="26"/>
              </w:rPr>
            </w:pPr>
            <w:proofErr w:type="spellStart"/>
            <w:r w:rsidRPr="00C30DAD">
              <w:rPr>
                <w:rFonts w:ascii="Times New Roman" w:eastAsia="Times New Roman" w:hAnsi="Times New Roman" w:cs="Times New Roman"/>
                <w:sz w:val="26"/>
                <w:szCs w:val="26"/>
              </w:rPr>
              <w:t>Hisobvaraqqa</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qoʻshimcha</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mablagʻ</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kirim</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qilish</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imkoniyati</w:t>
            </w:r>
            <w:proofErr w:type="spellEnd"/>
            <w:r w:rsidRPr="00C30DAD">
              <w:rPr>
                <w:rFonts w:ascii="Times New Roman" w:eastAsia="Times New Roman" w:hAnsi="Times New Roman" w:cs="Times New Roman"/>
                <w:sz w:val="26"/>
                <w:szCs w:val="26"/>
              </w:rPr>
              <w:t>:</w:t>
            </w:r>
          </w:p>
        </w:tc>
      </w:tr>
      <w:tr w:rsidR="00FA36FF" w:rsidRPr="00C30DAD" w14:paraId="6EC4AF83" w14:textId="77777777" w:rsidTr="00F17E4B">
        <w:tc>
          <w:tcPr>
            <w:tcW w:w="846" w:type="dxa"/>
          </w:tcPr>
          <w:p w14:paraId="0A7B8A79" w14:textId="77777777" w:rsidR="00FA36FF" w:rsidRPr="00C30DAD" w:rsidRDefault="00FA36FF" w:rsidP="00577C9C">
            <w:pPr>
              <w:pStyle w:val="ab"/>
              <w:jc w:val="center"/>
              <w:rPr>
                <w:rFonts w:ascii="Times New Roman" w:eastAsia="Times New Roman" w:hAnsi="Times New Roman" w:cs="Times New Roman"/>
                <w:b/>
                <w:bCs/>
                <w:sz w:val="26"/>
                <w:szCs w:val="26"/>
              </w:rPr>
            </w:pPr>
            <w:r w:rsidRPr="00C30DAD">
              <w:rPr>
                <w:rFonts w:ascii="Times New Roman" w:eastAsia="Times New Roman" w:hAnsi="Times New Roman" w:cs="Times New Roman"/>
                <w:b/>
                <w:bCs/>
                <w:sz w:val="26"/>
                <w:szCs w:val="26"/>
              </w:rPr>
              <w:t>2.8.</w:t>
            </w:r>
          </w:p>
        </w:tc>
        <w:tc>
          <w:tcPr>
            <w:tcW w:w="8505" w:type="dxa"/>
          </w:tcPr>
          <w:p w14:paraId="407BF722" w14:textId="77777777" w:rsidR="00FA36FF" w:rsidRPr="00C30DAD" w:rsidRDefault="00FA36FF" w:rsidP="00577C9C">
            <w:pPr>
              <w:pStyle w:val="ab"/>
              <w:rPr>
                <w:rFonts w:ascii="Times New Roman" w:eastAsia="Times New Roman" w:hAnsi="Times New Roman" w:cs="Times New Roman"/>
                <w:sz w:val="26"/>
                <w:szCs w:val="26"/>
              </w:rPr>
            </w:pPr>
            <w:proofErr w:type="spellStart"/>
            <w:r w:rsidRPr="00C30DAD">
              <w:rPr>
                <w:rFonts w:ascii="Times New Roman" w:eastAsia="Times New Roman" w:hAnsi="Times New Roman" w:cs="Times New Roman"/>
                <w:sz w:val="26"/>
                <w:szCs w:val="26"/>
              </w:rPr>
              <w:t>Hisobvaraqdan</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qisman</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mablagʻ</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chiqim</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qilish</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imkoniyati</w:t>
            </w:r>
            <w:proofErr w:type="spellEnd"/>
            <w:r w:rsidRPr="00C30DAD">
              <w:rPr>
                <w:rFonts w:ascii="Times New Roman" w:eastAsia="Times New Roman" w:hAnsi="Times New Roman" w:cs="Times New Roman"/>
                <w:sz w:val="26"/>
                <w:szCs w:val="26"/>
              </w:rPr>
              <w:t>:</w:t>
            </w:r>
          </w:p>
        </w:tc>
      </w:tr>
      <w:tr w:rsidR="00FA36FF" w:rsidRPr="00C30DAD" w14:paraId="18F67BB7" w14:textId="77777777" w:rsidTr="00F17E4B">
        <w:tc>
          <w:tcPr>
            <w:tcW w:w="846" w:type="dxa"/>
          </w:tcPr>
          <w:p w14:paraId="0A8E1E78" w14:textId="77777777" w:rsidR="00FA36FF" w:rsidRPr="00C30DAD" w:rsidRDefault="00FA36FF" w:rsidP="00577C9C">
            <w:pPr>
              <w:pStyle w:val="ab"/>
              <w:jc w:val="center"/>
              <w:rPr>
                <w:rFonts w:ascii="Times New Roman" w:eastAsia="Times New Roman" w:hAnsi="Times New Roman" w:cs="Times New Roman"/>
                <w:b/>
                <w:bCs/>
                <w:sz w:val="26"/>
                <w:szCs w:val="26"/>
              </w:rPr>
            </w:pPr>
            <w:r w:rsidRPr="00C30DAD">
              <w:rPr>
                <w:rFonts w:ascii="Times New Roman" w:eastAsia="Times New Roman" w:hAnsi="Times New Roman" w:cs="Times New Roman"/>
                <w:b/>
                <w:bCs/>
                <w:sz w:val="26"/>
                <w:szCs w:val="26"/>
              </w:rPr>
              <w:t>2.9.</w:t>
            </w:r>
          </w:p>
        </w:tc>
        <w:tc>
          <w:tcPr>
            <w:tcW w:w="8505" w:type="dxa"/>
          </w:tcPr>
          <w:p w14:paraId="09338809" w14:textId="77777777" w:rsidR="00FA36FF" w:rsidRPr="00C30DAD" w:rsidRDefault="00FA36FF" w:rsidP="00577C9C">
            <w:pPr>
              <w:pStyle w:val="ab"/>
              <w:rPr>
                <w:rFonts w:ascii="Times New Roman" w:eastAsia="Times New Roman" w:hAnsi="Times New Roman" w:cs="Times New Roman"/>
                <w:sz w:val="26"/>
                <w:szCs w:val="26"/>
              </w:rPr>
            </w:pPr>
            <w:proofErr w:type="spellStart"/>
            <w:r w:rsidRPr="00C30DAD">
              <w:rPr>
                <w:rFonts w:ascii="Times New Roman" w:eastAsia="Times New Roman" w:hAnsi="Times New Roman" w:cs="Times New Roman"/>
                <w:sz w:val="26"/>
                <w:szCs w:val="26"/>
              </w:rPr>
              <w:t>Omonatning</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minimal</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miqdori</w:t>
            </w:r>
            <w:proofErr w:type="spellEnd"/>
            <w:r w:rsidRPr="00C30DAD">
              <w:rPr>
                <w:rFonts w:ascii="Times New Roman" w:eastAsia="Times New Roman" w:hAnsi="Times New Roman" w:cs="Times New Roman"/>
                <w:sz w:val="26"/>
                <w:szCs w:val="26"/>
              </w:rPr>
              <w:t>:</w:t>
            </w:r>
          </w:p>
        </w:tc>
      </w:tr>
      <w:tr w:rsidR="00FA36FF" w:rsidRPr="00C30DAD" w14:paraId="3E58DE30" w14:textId="77777777" w:rsidTr="00F17E4B">
        <w:tc>
          <w:tcPr>
            <w:tcW w:w="846" w:type="dxa"/>
          </w:tcPr>
          <w:p w14:paraId="42F4E908" w14:textId="77777777" w:rsidR="00FA36FF" w:rsidRPr="00C30DAD" w:rsidRDefault="00FA36FF" w:rsidP="00577C9C">
            <w:pPr>
              <w:pStyle w:val="ab"/>
              <w:jc w:val="center"/>
              <w:rPr>
                <w:rFonts w:ascii="Times New Roman" w:eastAsia="Times New Roman" w:hAnsi="Times New Roman" w:cs="Times New Roman"/>
                <w:b/>
                <w:bCs/>
                <w:sz w:val="26"/>
                <w:szCs w:val="26"/>
              </w:rPr>
            </w:pPr>
            <w:r w:rsidRPr="00C30DAD">
              <w:rPr>
                <w:rFonts w:ascii="Times New Roman" w:eastAsia="Times New Roman" w:hAnsi="Times New Roman" w:cs="Times New Roman"/>
                <w:b/>
                <w:bCs/>
                <w:sz w:val="26"/>
                <w:szCs w:val="26"/>
              </w:rPr>
              <w:t>2.10.</w:t>
            </w:r>
          </w:p>
        </w:tc>
        <w:tc>
          <w:tcPr>
            <w:tcW w:w="8505" w:type="dxa"/>
          </w:tcPr>
          <w:p w14:paraId="489CB1AC" w14:textId="77777777" w:rsidR="00FA36FF" w:rsidRPr="00C30DAD" w:rsidRDefault="00FA36FF" w:rsidP="00577C9C">
            <w:pPr>
              <w:pStyle w:val="ab"/>
              <w:rPr>
                <w:rFonts w:ascii="Times New Roman" w:eastAsia="Times New Roman" w:hAnsi="Times New Roman" w:cs="Times New Roman"/>
                <w:sz w:val="26"/>
                <w:szCs w:val="26"/>
              </w:rPr>
            </w:pPr>
            <w:proofErr w:type="spellStart"/>
            <w:r w:rsidRPr="00C30DAD">
              <w:rPr>
                <w:rFonts w:ascii="Times New Roman" w:eastAsia="Times New Roman" w:hAnsi="Times New Roman" w:cs="Times New Roman"/>
                <w:sz w:val="26"/>
                <w:szCs w:val="26"/>
              </w:rPr>
              <w:t>Boshqa</w:t>
            </w:r>
            <w:proofErr w:type="spellEnd"/>
            <w:r w:rsidRPr="00C30DAD">
              <w:rPr>
                <w:rFonts w:ascii="Times New Roman" w:eastAsia="Times New Roman" w:hAnsi="Times New Roman" w:cs="Times New Roman"/>
                <w:sz w:val="26"/>
                <w:szCs w:val="26"/>
              </w:rPr>
              <w:t xml:space="preserve"> </w:t>
            </w:r>
            <w:proofErr w:type="spellStart"/>
            <w:r w:rsidRPr="00C30DAD">
              <w:rPr>
                <w:rFonts w:ascii="Times New Roman" w:eastAsia="Times New Roman" w:hAnsi="Times New Roman" w:cs="Times New Roman"/>
                <w:sz w:val="26"/>
                <w:szCs w:val="26"/>
              </w:rPr>
              <w:t>shartlar</w:t>
            </w:r>
            <w:proofErr w:type="spellEnd"/>
            <w:r w:rsidRPr="00C30DAD">
              <w:rPr>
                <w:rFonts w:ascii="Times New Roman" w:eastAsia="Times New Roman" w:hAnsi="Times New Roman" w:cs="Times New Roman"/>
                <w:sz w:val="26"/>
                <w:szCs w:val="26"/>
              </w:rPr>
              <w:t>:</w:t>
            </w:r>
          </w:p>
        </w:tc>
      </w:tr>
    </w:tbl>
    <w:p w14:paraId="1D3A9C21" w14:textId="77777777" w:rsidR="00FA36FF" w:rsidRPr="00C30DAD" w:rsidRDefault="00FA36FF" w:rsidP="00FA36FF">
      <w:pPr>
        <w:widowControl w:val="0"/>
        <w:spacing w:after="0" w:line="288" w:lineRule="auto"/>
        <w:ind w:firstLine="740"/>
        <w:jc w:val="both"/>
        <w:rPr>
          <w:rFonts w:ascii="Times New Roman" w:eastAsia="Times New Roman" w:hAnsi="Times New Roman"/>
          <w:sz w:val="26"/>
          <w:szCs w:val="26"/>
          <w:lang w:val="en-US"/>
        </w:rPr>
      </w:pPr>
      <w:proofErr w:type="spellStart"/>
      <w:r w:rsidRPr="00C30DAD">
        <w:rPr>
          <w:rFonts w:ascii="Times New Roman" w:eastAsia="Times New Roman" w:hAnsi="Times New Roman"/>
          <w:sz w:val="26"/>
          <w:szCs w:val="26"/>
          <w:lang w:val="en-US"/>
        </w:rPr>
        <w:t>Omonatchi</w:t>
      </w:r>
      <w:proofErr w:type="spellEnd"/>
      <w:r w:rsidRPr="00C30DAD">
        <w:rPr>
          <w:rFonts w:ascii="Times New Roman" w:eastAsia="Times New Roman" w:hAnsi="Times New Roman"/>
          <w:sz w:val="26"/>
          <w:szCs w:val="26"/>
          <w:lang w:val="en-US"/>
        </w:rPr>
        <w:t xml:space="preserve"> Bank </w:t>
      </w:r>
      <w:proofErr w:type="spellStart"/>
      <w:r w:rsidRPr="00C30DAD">
        <w:rPr>
          <w:rFonts w:ascii="Times New Roman" w:eastAsia="Times New Roman" w:hAnsi="Times New Roman"/>
          <w:sz w:val="26"/>
          <w:szCs w:val="26"/>
          <w:lang w:val="en-US"/>
        </w:rPr>
        <w:t>Boshqaruvi</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qarori</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bilan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tasdiqlangan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Omonat</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shartlarida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belgilangan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boshqa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shartlar</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hamda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quyidagilar</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bilan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mazkur</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elektron</w:t>
      </w:r>
      <w:proofErr w:type="spellEnd"/>
      <w:r w:rsidRPr="00C30DAD">
        <w:rPr>
          <w:rFonts w:ascii="Times New Roman" w:eastAsia="Times New Roman" w:hAnsi="Times New Roman"/>
          <w:sz w:val="26"/>
          <w:szCs w:val="26"/>
          <w:lang w:val="en-US"/>
        </w:rPr>
        <w:t xml:space="preserve"> </w:t>
      </w:r>
      <w:proofErr w:type="spellStart"/>
      <w:proofErr w:type="gramStart"/>
      <w:r w:rsidRPr="00C30DAD">
        <w:rPr>
          <w:rFonts w:ascii="Times New Roman" w:eastAsia="Times New Roman" w:hAnsi="Times New Roman"/>
          <w:sz w:val="26"/>
          <w:szCs w:val="26"/>
          <w:lang w:val="en-US"/>
        </w:rPr>
        <w:t>oferta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shartnomasi</w:t>
      </w:r>
      <w:proofErr w:type="spellEnd"/>
      <w:proofErr w:type="gram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orqali</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tanishtiriladi</w:t>
      </w:r>
      <w:proofErr w:type="spellEnd"/>
      <w:r w:rsidRPr="00C30DAD">
        <w:rPr>
          <w:rFonts w:ascii="Times New Roman" w:eastAsia="Times New Roman" w:hAnsi="Times New Roman"/>
          <w:sz w:val="26"/>
          <w:szCs w:val="26"/>
          <w:lang w:val="en-US"/>
        </w:rPr>
        <w:t>:</w:t>
      </w:r>
    </w:p>
    <w:p w14:paraId="6C846D56" w14:textId="16D69D15" w:rsidR="00FA36FF" w:rsidRPr="00C30DAD" w:rsidRDefault="00B208CD" w:rsidP="00CD1757">
      <w:pPr>
        <w:widowControl w:val="0"/>
        <w:numPr>
          <w:ilvl w:val="0"/>
          <w:numId w:val="10"/>
        </w:numPr>
        <w:tabs>
          <w:tab w:val="left" w:pos="1134"/>
        </w:tabs>
        <w:spacing w:after="0" w:line="288" w:lineRule="auto"/>
        <w:ind w:left="0" w:firstLine="740"/>
        <w:jc w:val="both"/>
        <w:rPr>
          <w:rFonts w:ascii="Times New Roman" w:eastAsia="Times New Roman" w:hAnsi="Times New Roman"/>
          <w:sz w:val="26"/>
          <w:szCs w:val="26"/>
          <w:lang w:val="en-US"/>
        </w:rPr>
      </w:pPr>
      <w:proofErr w:type="spellStart"/>
      <w:r w:rsidRPr="00C30DAD">
        <w:rPr>
          <w:rFonts w:ascii="Times New Roman" w:eastAsia="Times New Roman" w:hAnsi="Times New Roman"/>
          <w:sz w:val="26"/>
          <w:szCs w:val="26"/>
          <w:lang w:val="en-US"/>
        </w:rPr>
        <w:t>N</w:t>
      </w:r>
      <w:r w:rsidR="00FA36FF" w:rsidRPr="00C30DAD">
        <w:rPr>
          <w:rFonts w:ascii="Times New Roman" w:eastAsia="Times New Roman" w:hAnsi="Times New Roman"/>
          <w:sz w:val="26"/>
          <w:szCs w:val="26"/>
          <w:lang w:val="en-US"/>
        </w:rPr>
        <w:t>orezident</w:t>
      </w:r>
      <w:proofErr w:type="spellEnd"/>
      <w:r w:rsidR="00FA36FF" w:rsidRPr="00C30DAD">
        <w:rPr>
          <w:rFonts w:ascii="Times New Roman" w:eastAsia="Times New Roman" w:hAnsi="Times New Roman"/>
          <w:sz w:val="26"/>
          <w:szCs w:val="26"/>
          <w:lang w:val="en-US"/>
        </w:rPr>
        <w:t> </w:t>
      </w:r>
      <w:proofErr w:type="spellStart"/>
      <w:r w:rsidR="00FA36FF" w:rsidRPr="00C30DAD">
        <w:rPr>
          <w:rFonts w:ascii="Times New Roman" w:eastAsia="Times New Roman" w:hAnsi="Times New Roman"/>
          <w:sz w:val="26"/>
          <w:szCs w:val="26"/>
          <w:lang w:val="en-US"/>
        </w:rPr>
        <w:t>jismoniy</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shaxslarga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Oʻzbekiston</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Respublikasining</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Soliq</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lastRenderedPageBreak/>
        <w:t>kodeksining</w:t>
      </w:r>
      <w:proofErr w:type="spellEnd"/>
      <w:r w:rsidR="00FA36FF" w:rsidRPr="00C30DAD">
        <w:rPr>
          <w:rFonts w:ascii="Times New Roman" w:eastAsia="Times New Roman" w:hAnsi="Times New Roman"/>
          <w:sz w:val="26"/>
          <w:szCs w:val="26"/>
          <w:lang w:val="en-US"/>
        </w:rPr>
        <w:t xml:space="preserve"> 382-moddasiga </w:t>
      </w:r>
      <w:proofErr w:type="spellStart"/>
      <w:r w:rsidR="00FA36FF" w:rsidRPr="00C30DAD">
        <w:rPr>
          <w:rFonts w:ascii="Times New Roman" w:eastAsia="Times New Roman" w:hAnsi="Times New Roman"/>
          <w:sz w:val="26"/>
          <w:szCs w:val="26"/>
          <w:lang w:val="en-US"/>
        </w:rPr>
        <w:t>asosan</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daromad</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summasining</w:t>
      </w:r>
      <w:proofErr w:type="spellEnd"/>
      <w:r w:rsidR="00FA36FF" w:rsidRPr="00C30DAD">
        <w:rPr>
          <w:rFonts w:ascii="Times New Roman" w:eastAsia="Times New Roman" w:hAnsi="Times New Roman"/>
          <w:sz w:val="26"/>
          <w:szCs w:val="26"/>
          <w:lang w:val="en-US"/>
        </w:rPr>
        <w:t xml:space="preserve"> 10 </w:t>
      </w:r>
      <w:proofErr w:type="spellStart"/>
      <w:r w:rsidR="00FA36FF" w:rsidRPr="00C30DAD">
        <w:rPr>
          <w:rFonts w:ascii="Times New Roman" w:eastAsia="Times New Roman" w:hAnsi="Times New Roman"/>
          <w:sz w:val="26"/>
          <w:szCs w:val="26"/>
          <w:lang w:val="en-US"/>
        </w:rPr>
        <w:t>foiz</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miqdorida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soliq</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olinishi</w:t>
      </w:r>
      <w:proofErr w:type="spellEnd"/>
      <w:r w:rsidR="00FA36FF" w:rsidRPr="00C30DAD">
        <w:rPr>
          <w:rFonts w:ascii="Times New Roman" w:eastAsia="Times New Roman" w:hAnsi="Times New Roman"/>
          <w:sz w:val="26"/>
          <w:szCs w:val="26"/>
          <w:lang w:val="en-US"/>
        </w:rPr>
        <w:t>;</w:t>
      </w:r>
    </w:p>
    <w:p w14:paraId="5AEDA869" w14:textId="7C0F9EC2" w:rsidR="00196401" w:rsidRDefault="00B208CD" w:rsidP="0042553D">
      <w:pPr>
        <w:widowControl w:val="0"/>
        <w:numPr>
          <w:ilvl w:val="0"/>
          <w:numId w:val="10"/>
        </w:numPr>
        <w:tabs>
          <w:tab w:val="left" w:pos="1134"/>
        </w:tabs>
        <w:spacing w:after="0" w:line="288" w:lineRule="auto"/>
        <w:ind w:left="0" w:firstLine="740"/>
        <w:jc w:val="both"/>
        <w:rPr>
          <w:rFonts w:ascii="Times New Roman" w:eastAsia="Times New Roman" w:hAnsi="Times New Roman"/>
          <w:sz w:val="26"/>
          <w:szCs w:val="26"/>
          <w:lang w:val="en-US"/>
        </w:rPr>
      </w:pPr>
      <w:proofErr w:type="spellStart"/>
      <w:r w:rsidRPr="00C30DAD">
        <w:rPr>
          <w:rFonts w:ascii="Times New Roman" w:eastAsia="Times New Roman" w:hAnsi="Times New Roman"/>
          <w:sz w:val="26"/>
          <w:szCs w:val="26"/>
          <w:lang w:val="en-US"/>
        </w:rPr>
        <w:t>N</w:t>
      </w:r>
      <w:r w:rsidR="00FA36FF" w:rsidRPr="00C30DAD">
        <w:rPr>
          <w:rFonts w:ascii="Times New Roman" w:eastAsia="Times New Roman" w:hAnsi="Times New Roman"/>
          <w:sz w:val="26"/>
          <w:szCs w:val="26"/>
          <w:lang w:val="en-US"/>
        </w:rPr>
        <w:t>aqd</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pulsiz</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shaklda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kirim</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qilingan</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omonatlarni</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naqd</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pulda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berilishida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hamda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omonat</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hisobvaragʻida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turgan</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pul</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mablagʻlarini</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boshqa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banklarga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oʻtkazish</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bilan</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bogʻliq</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boʻlgan</w:t>
      </w:r>
      <w:proofErr w:type="spellEnd"/>
      <w:r w:rsidR="00FA36FF" w:rsidRPr="00C30DAD">
        <w:rPr>
          <w:rFonts w:ascii="Times New Roman" w:eastAsia="Times New Roman" w:hAnsi="Times New Roman"/>
          <w:sz w:val="26"/>
          <w:szCs w:val="26"/>
          <w:lang w:val="en-US"/>
        </w:rPr>
        <w:t xml:space="preserve"> bank </w:t>
      </w:r>
      <w:proofErr w:type="spellStart"/>
      <w:r w:rsidR="00FA36FF" w:rsidRPr="00C30DAD">
        <w:rPr>
          <w:rFonts w:ascii="Times New Roman" w:eastAsia="Times New Roman" w:hAnsi="Times New Roman"/>
          <w:sz w:val="26"/>
          <w:szCs w:val="26"/>
          <w:lang w:val="en-US"/>
        </w:rPr>
        <w:t>operatsiyalari</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uchun</w:t>
      </w:r>
      <w:proofErr w:type="spellEnd"/>
      <w:r w:rsidR="00FA36FF" w:rsidRPr="00C30DAD">
        <w:rPr>
          <w:rFonts w:ascii="Times New Roman" w:eastAsia="Times New Roman" w:hAnsi="Times New Roman"/>
          <w:sz w:val="26"/>
          <w:szCs w:val="26"/>
          <w:lang w:val="en-US"/>
        </w:rPr>
        <w:t xml:space="preserve"> Bank </w:t>
      </w:r>
      <w:proofErr w:type="spellStart"/>
      <w:r w:rsidR="00FA36FF" w:rsidRPr="00C30DAD">
        <w:rPr>
          <w:rFonts w:ascii="Times New Roman" w:eastAsia="Times New Roman" w:hAnsi="Times New Roman"/>
          <w:sz w:val="26"/>
          <w:szCs w:val="26"/>
          <w:lang w:val="en-US"/>
        </w:rPr>
        <w:t>tariflarida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belgilangan</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miqdorda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komissiya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olinishi</w:t>
      </w:r>
      <w:proofErr w:type="spellEnd"/>
      <w:r w:rsidR="00FA36FF" w:rsidRPr="00C30DAD">
        <w:rPr>
          <w:rFonts w:ascii="Times New Roman" w:eastAsia="Times New Roman" w:hAnsi="Times New Roman"/>
          <w:sz w:val="26"/>
          <w:szCs w:val="26"/>
          <w:lang w:val="en-US"/>
        </w:rPr>
        <w:t xml:space="preserve">. </w:t>
      </w:r>
    </w:p>
    <w:p w14:paraId="7E4A67F7" w14:textId="77777777" w:rsidR="00954CE6" w:rsidRPr="00954CE6" w:rsidRDefault="00954CE6" w:rsidP="00954CE6">
      <w:pPr>
        <w:widowControl w:val="0"/>
        <w:tabs>
          <w:tab w:val="left" w:pos="1134"/>
        </w:tabs>
        <w:spacing w:after="0" w:line="288" w:lineRule="auto"/>
        <w:ind w:left="740"/>
        <w:jc w:val="both"/>
        <w:rPr>
          <w:rFonts w:ascii="Times New Roman" w:eastAsia="Times New Roman" w:hAnsi="Times New Roman"/>
          <w:sz w:val="10"/>
          <w:szCs w:val="10"/>
          <w:lang w:val="en-US"/>
        </w:rPr>
      </w:pPr>
    </w:p>
    <w:p w14:paraId="1050458A" w14:textId="078379BA" w:rsidR="00196401" w:rsidRDefault="00FA36FF" w:rsidP="0042553D">
      <w:pPr>
        <w:pStyle w:val="a8"/>
        <w:tabs>
          <w:tab w:val="left" w:pos="284"/>
        </w:tabs>
        <w:spacing w:after="0"/>
        <w:ind w:left="1065"/>
        <w:rPr>
          <w:rFonts w:ascii="Times New Roman" w:hAnsi="Times New Roman" w:cs="Times New Roman"/>
          <w:b/>
          <w:sz w:val="26"/>
          <w:szCs w:val="26"/>
          <w:lang w:val="en-US"/>
        </w:rPr>
      </w:pPr>
      <w:r w:rsidRPr="00C30DAD">
        <w:rPr>
          <w:rFonts w:ascii="Times New Roman" w:hAnsi="Times New Roman" w:cs="Times New Roman"/>
          <w:b/>
          <w:sz w:val="26"/>
          <w:szCs w:val="26"/>
          <w:lang w:val="en-US"/>
        </w:rPr>
        <w:t xml:space="preserve"> 3. </w:t>
      </w:r>
      <w:proofErr w:type="spellStart"/>
      <w:r w:rsidRPr="00C30DAD">
        <w:rPr>
          <w:rFonts w:ascii="Times New Roman" w:hAnsi="Times New Roman" w:cs="Times New Roman"/>
          <w:b/>
          <w:sz w:val="26"/>
          <w:szCs w:val="26"/>
          <w:lang w:val="en-US"/>
        </w:rPr>
        <w:t>Omonatga</w:t>
      </w:r>
      <w:proofErr w:type="spellEnd"/>
      <w:r w:rsidRPr="00C30DAD">
        <w:rPr>
          <w:rFonts w:ascii="Times New Roman" w:hAnsi="Times New Roman" w:cs="Times New Roman"/>
          <w:b/>
          <w:sz w:val="26"/>
          <w:szCs w:val="26"/>
          <w:lang w:val="en-US"/>
        </w:rPr>
        <w:t xml:space="preserve"> </w:t>
      </w:r>
      <w:proofErr w:type="spellStart"/>
      <w:r w:rsidRPr="00C30DAD">
        <w:rPr>
          <w:rFonts w:ascii="Times New Roman" w:hAnsi="Times New Roman" w:cs="Times New Roman"/>
          <w:b/>
          <w:sz w:val="26"/>
          <w:szCs w:val="26"/>
          <w:lang w:val="en-US"/>
        </w:rPr>
        <w:t>foizlar</w:t>
      </w:r>
      <w:proofErr w:type="spellEnd"/>
      <w:r w:rsidRPr="00C30DAD">
        <w:rPr>
          <w:rFonts w:ascii="Times New Roman" w:hAnsi="Times New Roman" w:cs="Times New Roman"/>
          <w:b/>
          <w:sz w:val="26"/>
          <w:szCs w:val="26"/>
          <w:lang w:val="en-US"/>
        </w:rPr>
        <w:t xml:space="preserve"> </w:t>
      </w:r>
      <w:proofErr w:type="spellStart"/>
      <w:r w:rsidRPr="00C30DAD">
        <w:rPr>
          <w:rFonts w:ascii="Times New Roman" w:hAnsi="Times New Roman" w:cs="Times New Roman"/>
          <w:b/>
          <w:sz w:val="26"/>
          <w:szCs w:val="26"/>
          <w:lang w:val="en-US"/>
        </w:rPr>
        <w:t>hisoblash</w:t>
      </w:r>
      <w:proofErr w:type="spellEnd"/>
      <w:r w:rsidRPr="00C30DAD">
        <w:rPr>
          <w:rFonts w:ascii="Times New Roman" w:hAnsi="Times New Roman" w:cs="Times New Roman"/>
          <w:b/>
          <w:sz w:val="26"/>
          <w:szCs w:val="26"/>
          <w:lang w:val="en-US"/>
        </w:rPr>
        <w:t xml:space="preserve"> </w:t>
      </w:r>
      <w:proofErr w:type="spellStart"/>
      <w:r w:rsidRPr="00C30DAD">
        <w:rPr>
          <w:rFonts w:ascii="Times New Roman" w:hAnsi="Times New Roman" w:cs="Times New Roman"/>
          <w:b/>
          <w:sz w:val="26"/>
          <w:szCs w:val="26"/>
          <w:lang w:val="en-US"/>
        </w:rPr>
        <w:t>va</w:t>
      </w:r>
      <w:proofErr w:type="spellEnd"/>
      <w:r w:rsidRPr="00C30DAD">
        <w:rPr>
          <w:rFonts w:ascii="Times New Roman" w:hAnsi="Times New Roman" w:cs="Times New Roman"/>
          <w:b/>
          <w:sz w:val="26"/>
          <w:szCs w:val="26"/>
          <w:lang w:val="en-US"/>
        </w:rPr>
        <w:t xml:space="preserve"> </w:t>
      </w:r>
      <w:proofErr w:type="spellStart"/>
      <w:r w:rsidRPr="00C30DAD">
        <w:rPr>
          <w:rFonts w:ascii="Times New Roman" w:hAnsi="Times New Roman" w:cs="Times New Roman"/>
          <w:b/>
          <w:sz w:val="26"/>
          <w:szCs w:val="26"/>
          <w:lang w:val="en-US"/>
        </w:rPr>
        <w:t>toʻlash</w:t>
      </w:r>
      <w:proofErr w:type="spellEnd"/>
      <w:r w:rsidRPr="00C30DAD">
        <w:rPr>
          <w:rFonts w:ascii="Times New Roman" w:hAnsi="Times New Roman" w:cs="Times New Roman"/>
          <w:b/>
          <w:sz w:val="26"/>
          <w:szCs w:val="26"/>
          <w:lang w:val="en-US"/>
        </w:rPr>
        <w:t xml:space="preserve"> </w:t>
      </w:r>
      <w:proofErr w:type="spellStart"/>
      <w:r w:rsidRPr="00C30DAD">
        <w:rPr>
          <w:rFonts w:ascii="Times New Roman" w:hAnsi="Times New Roman" w:cs="Times New Roman"/>
          <w:b/>
          <w:sz w:val="26"/>
          <w:szCs w:val="26"/>
          <w:lang w:val="en-US"/>
        </w:rPr>
        <w:t>tartibi</w:t>
      </w:r>
      <w:proofErr w:type="spellEnd"/>
    </w:p>
    <w:p w14:paraId="59E185F2" w14:textId="77777777" w:rsidR="00954CE6" w:rsidRPr="00954CE6" w:rsidRDefault="00954CE6" w:rsidP="0042553D">
      <w:pPr>
        <w:pStyle w:val="a8"/>
        <w:tabs>
          <w:tab w:val="left" w:pos="284"/>
        </w:tabs>
        <w:spacing w:after="0"/>
        <w:ind w:left="1065"/>
        <w:rPr>
          <w:rFonts w:ascii="Times New Roman" w:hAnsi="Times New Roman" w:cs="Times New Roman"/>
          <w:b/>
          <w:sz w:val="10"/>
          <w:szCs w:val="10"/>
          <w:lang w:val="en-US"/>
        </w:rPr>
      </w:pPr>
    </w:p>
    <w:p w14:paraId="50C29DC6" w14:textId="3B42BE6B" w:rsidR="00FA36FF" w:rsidRPr="00C30DAD" w:rsidRDefault="00FA36FF" w:rsidP="00FA36FF">
      <w:pPr>
        <w:widowControl w:val="0"/>
        <w:tabs>
          <w:tab w:val="left" w:pos="1217"/>
        </w:tabs>
        <w:spacing w:after="0" w:line="288" w:lineRule="auto"/>
        <w:ind w:firstLine="567"/>
        <w:jc w:val="both"/>
        <w:rPr>
          <w:rFonts w:ascii="Times New Roman" w:eastAsia="Times New Roman" w:hAnsi="Times New Roman"/>
          <w:sz w:val="26"/>
          <w:szCs w:val="26"/>
          <w:lang w:val="en-US"/>
        </w:rPr>
      </w:pPr>
      <w:r w:rsidRPr="00B90ED7">
        <w:rPr>
          <w:rFonts w:ascii="Times New Roman" w:hAnsi="Times New Roman"/>
          <w:b/>
          <w:bCs/>
          <w:sz w:val="26"/>
          <w:szCs w:val="26"/>
          <w:lang w:val="en-US"/>
        </w:rPr>
        <w:t>3.1.</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foizlar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kuni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yillik</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bazaviy</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davr</w:t>
      </w:r>
      <w:proofErr w:type="spellEnd"/>
      <w:r w:rsidRPr="00C30DAD">
        <w:rPr>
          <w:rFonts w:ascii="Times New Roman" w:hAnsi="Times New Roman"/>
          <w:sz w:val="26"/>
          <w:szCs w:val="26"/>
          <w:lang w:val="en-US"/>
        </w:rPr>
        <w:t xml:space="preserve"> - 365 </w:t>
      </w:r>
      <w:proofErr w:type="spellStart"/>
      <w:r w:rsidRPr="00C30DAD">
        <w:rPr>
          <w:rFonts w:ascii="Times New Roman" w:hAnsi="Times New Roman"/>
          <w:sz w:val="26"/>
          <w:szCs w:val="26"/>
          <w:lang w:val="en-US"/>
        </w:rPr>
        <w:t>kundan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kelib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chiqqan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holda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hisoblab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yoziladi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Foizlar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mablagʻi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Bankka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tushgan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kunning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ertasidan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boshlab</w:t>
      </w:r>
      <w:proofErr w:type="spellEnd"/>
      <w:r w:rsidRPr="00C30DAD">
        <w:rPr>
          <w:rFonts w:ascii="Times New Roman" w:hAnsi="Times New Roman"/>
          <w:sz w:val="26"/>
          <w:szCs w:val="26"/>
          <w:lang w:val="en-US"/>
        </w:rPr>
        <w:t xml:space="preserve">, to u </w:t>
      </w:r>
      <w:proofErr w:type="spellStart"/>
      <w:r w:rsidRPr="00C30DAD">
        <w:rPr>
          <w:rFonts w:ascii="Times New Roman" w:hAnsi="Times New Roman"/>
          <w:sz w:val="26"/>
          <w:szCs w:val="26"/>
          <w:lang w:val="en-US"/>
        </w:rPr>
        <w:t>Omonatchiga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qaytarilgan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yoki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boshqa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asoslarga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koʻra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uning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hisobvaragʻidan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oʻchirilgan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kundan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oldingi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kungacha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davrga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hisoblanadi</w:t>
      </w:r>
      <w:proofErr w:type="spellEnd"/>
      <w:r w:rsidRPr="00C30DAD">
        <w:rPr>
          <w:rFonts w:ascii="Times New Roman" w:hAnsi="Times New Roman"/>
          <w:sz w:val="26"/>
          <w:szCs w:val="26"/>
          <w:lang w:val="en-US"/>
        </w:rPr>
        <w:t>.</w:t>
      </w:r>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Omonat</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summasiga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hisoblangan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foizlar</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Omonat</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shartlarida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belgilangan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muddat</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va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tartibda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Omonatchiga</w:t>
      </w:r>
      <w:proofErr w:type="spellEnd"/>
      <w:r w:rsidRPr="00C30DAD">
        <w:rPr>
          <w:rFonts w:ascii="Times New Roman" w:eastAsia="Times New Roman" w:hAnsi="Times New Roman"/>
          <w:sz w:val="26"/>
          <w:szCs w:val="26"/>
          <w:lang w:val="en-US"/>
        </w:rPr>
        <w:t xml:space="preserve"> </w:t>
      </w:r>
      <w:r w:rsidR="0031561D" w:rsidRPr="00C30DAD">
        <w:rPr>
          <w:rFonts w:ascii="Times New Roman" w:eastAsia="Times New Roman" w:hAnsi="Times New Roman"/>
          <w:i/>
          <w:iCs/>
          <w:sz w:val="26"/>
          <w:szCs w:val="26"/>
          <w:lang w:val="en-US"/>
        </w:rPr>
        <w:t>(</w:t>
      </w:r>
      <w:proofErr w:type="spellStart"/>
      <w:r w:rsidR="0031561D" w:rsidRPr="00C30DAD">
        <w:rPr>
          <w:rFonts w:ascii="Times New Roman" w:eastAsia="Times New Roman" w:hAnsi="Times New Roman"/>
          <w:i/>
          <w:iCs/>
          <w:sz w:val="26"/>
          <w:szCs w:val="26"/>
          <w:lang w:val="en-US"/>
        </w:rPr>
        <w:t>norezident</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boʻlgan</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jismoniy</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shaxs</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omonatiga</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hisoblangan</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foiz</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daromadidan</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Oʻzbekiston</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Respublikasining</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Soliq</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kodeksining</w:t>
      </w:r>
      <w:proofErr w:type="spellEnd"/>
      <w:r w:rsidR="0031561D" w:rsidRPr="00C30DAD">
        <w:rPr>
          <w:rFonts w:ascii="Times New Roman" w:eastAsia="Times New Roman" w:hAnsi="Times New Roman"/>
          <w:i/>
          <w:iCs/>
          <w:sz w:val="26"/>
          <w:szCs w:val="26"/>
          <w:lang w:val="en-US"/>
        </w:rPr>
        <w:t xml:space="preserve"> 382-moddasiga </w:t>
      </w:r>
      <w:proofErr w:type="spellStart"/>
      <w:r w:rsidR="0031561D" w:rsidRPr="00C30DAD">
        <w:rPr>
          <w:rFonts w:ascii="Times New Roman" w:eastAsia="Times New Roman" w:hAnsi="Times New Roman"/>
          <w:i/>
          <w:iCs/>
          <w:sz w:val="26"/>
          <w:szCs w:val="26"/>
          <w:lang w:val="en-US"/>
        </w:rPr>
        <w:t>asosan</w:t>
      </w:r>
      <w:proofErr w:type="spellEnd"/>
      <w:r w:rsidR="0031561D" w:rsidRPr="00C30DAD">
        <w:rPr>
          <w:rFonts w:ascii="Times New Roman" w:eastAsia="Times New Roman" w:hAnsi="Times New Roman"/>
          <w:i/>
          <w:iCs/>
          <w:sz w:val="26"/>
          <w:szCs w:val="26"/>
          <w:lang w:val="en-US"/>
        </w:rPr>
        <w:t xml:space="preserve"> 10 </w:t>
      </w:r>
      <w:proofErr w:type="spellStart"/>
      <w:r w:rsidR="0031561D" w:rsidRPr="00C30DAD">
        <w:rPr>
          <w:rFonts w:ascii="Times New Roman" w:eastAsia="Times New Roman" w:hAnsi="Times New Roman"/>
          <w:i/>
          <w:iCs/>
          <w:sz w:val="26"/>
          <w:szCs w:val="26"/>
          <w:lang w:val="en-US"/>
        </w:rPr>
        <w:t>foiz</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miqdorida</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belgilangan</w:t>
      </w:r>
      <w:proofErr w:type="spellEnd"/>
      <w:r w:rsidR="0031561D" w:rsidRPr="00C30DAD">
        <w:rPr>
          <w:rFonts w:ascii="Times New Roman" w:eastAsia="Times New Roman" w:hAnsi="Times New Roman"/>
          <w:i/>
          <w:iCs/>
          <w:sz w:val="26"/>
          <w:szCs w:val="26"/>
          <w:lang w:val="en-US"/>
        </w:rPr>
        <w:t xml:space="preserve"> </w:t>
      </w:r>
      <w:proofErr w:type="spellStart"/>
      <w:proofErr w:type="gramStart"/>
      <w:r w:rsidR="0031561D" w:rsidRPr="00C30DAD">
        <w:rPr>
          <w:rFonts w:ascii="Times New Roman" w:eastAsia="Times New Roman" w:hAnsi="Times New Roman"/>
          <w:i/>
          <w:iCs/>
          <w:sz w:val="26"/>
          <w:szCs w:val="26"/>
          <w:lang w:val="en-US"/>
        </w:rPr>
        <w:t>tartibda</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soliq</w:t>
      </w:r>
      <w:proofErr w:type="spellEnd"/>
      <w:proofErr w:type="gram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chegirib</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qolgan</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holda</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omonat</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hisobvarag’iga</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otkazilgan</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kuni</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avtomatik</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tarzda</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ushlab</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qolish</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orqali</w:t>
      </w:r>
      <w:proofErr w:type="spellEnd"/>
      <w:r w:rsidR="0031561D" w:rsidRPr="00C30DAD">
        <w:rPr>
          <w:rFonts w:ascii="Times New Roman" w:eastAsia="Times New Roman" w:hAnsi="Times New Roman"/>
          <w:i/>
          <w:iCs/>
          <w:sz w:val="26"/>
          <w:szCs w:val="26"/>
          <w:lang w:val="en-US"/>
        </w:rPr>
        <w:t>)</w:t>
      </w:r>
      <w:r w:rsidR="0031561D"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toʻlab</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beriladi</w:t>
      </w:r>
      <w:proofErr w:type="spellEnd"/>
      <w:r w:rsidRPr="00C30DAD">
        <w:rPr>
          <w:rFonts w:ascii="Times New Roman" w:eastAsia="Times New Roman" w:hAnsi="Times New Roman"/>
          <w:sz w:val="26"/>
          <w:szCs w:val="26"/>
          <w:lang w:val="en-US"/>
        </w:rPr>
        <w:t>.</w:t>
      </w:r>
    </w:p>
    <w:p w14:paraId="552B9510" w14:textId="1E3D9325" w:rsidR="00FA36FF" w:rsidRPr="00C30DAD" w:rsidRDefault="00FA36FF" w:rsidP="00FA36FF">
      <w:pPr>
        <w:tabs>
          <w:tab w:val="left" w:pos="1134"/>
        </w:tabs>
        <w:spacing w:after="0"/>
        <w:ind w:firstLine="567"/>
        <w:jc w:val="both"/>
        <w:rPr>
          <w:rFonts w:ascii="Times New Roman" w:hAnsi="Times New Roman"/>
          <w:sz w:val="26"/>
          <w:szCs w:val="26"/>
          <w:lang w:val="en-US"/>
        </w:rPr>
      </w:pPr>
      <w:r w:rsidRPr="00B90ED7">
        <w:rPr>
          <w:rFonts w:ascii="Times New Roman" w:hAnsi="Times New Roman"/>
          <w:b/>
          <w:bCs/>
          <w:sz w:val="26"/>
          <w:szCs w:val="26"/>
          <w:lang w:val="en-US"/>
        </w:rPr>
        <w:t>3.2.</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summasiga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foizlar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kunlik</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hisoblanib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omonatchining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nomiga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ochilgan</w:t>
      </w:r>
      <w:proofErr w:type="spellEnd"/>
      <w:r w:rsidRPr="00C30DAD">
        <w:rPr>
          <w:rFonts w:ascii="Times New Roman" w:hAnsi="Times New Roman"/>
          <w:sz w:val="26"/>
          <w:szCs w:val="26"/>
          <w:lang w:val="en-US"/>
        </w:rPr>
        <w:t xml:space="preserve"> 22400 - “</w:t>
      </w:r>
      <w:proofErr w:type="spellStart"/>
      <w:r w:rsidRPr="00C30DAD">
        <w:rPr>
          <w:rFonts w:ascii="Times New Roman" w:hAnsi="Times New Roman"/>
          <w:sz w:val="26"/>
          <w:szCs w:val="26"/>
          <w:lang w:val="en-US"/>
        </w:rPr>
        <w:t>Toʻlanishi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lozim</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hisoblangan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foizlar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hisobvaragʻining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subhisobvaraqlarida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yigʻib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boriladi</w:t>
      </w:r>
      <w:proofErr w:type="spellEnd"/>
      <w:r w:rsidRPr="00C30DAD">
        <w:rPr>
          <w:rFonts w:ascii="Times New Roman" w:hAnsi="Times New Roman"/>
          <w:sz w:val="26"/>
          <w:szCs w:val="26"/>
          <w:lang w:val="en-US"/>
        </w:rPr>
        <w:t xml:space="preserve">. Bir oy </w:t>
      </w:r>
      <w:proofErr w:type="spellStart"/>
      <w:r w:rsidRPr="00C30DAD">
        <w:rPr>
          <w:rFonts w:ascii="Times New Roman" w:hAnsi="Times New Roman"/>
          <w:sz w:val="26"/>
          <w:szCs w:val="26"/>
          <w:lang w:val="en-US"/>
        </w:rPr>
        <w:t>toʻlgandan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soʻng</w:t>
      </w:r>
      <w:proofErr w:type="spellEnd"/>
      <w:r w:rsidRPr="00C30DAD">
        <w:rPr>
          <w:rFonts w:ascii="Times New Roman" w:hAnsi="Times New Roman"/>
          <w:sz w:val="26"/>
          <w:szCs w:val="26"/>
          <w:lang w:val="en-US"/>
        </w:rPr>
        <w:t xml:space="preserve"> </w:t>
      </w:r>
      <w:r w:rsidR="0031561D" w:rsidRPr="00C30DAD">
        <w:rPr>
          <w:rFonts w:ascii="Times New Roman" w:hAnsi="Times New Roman"/>
          <w:sz w:val="26"/>
          <w:szCs w:val="26"/>
          <w:lang w:val="en-US"/>
        </w:rPr>
        <w:t>(</w:t>
      </w:r>
      <w:proofErr w:type="spellStart"/>
      <w:r w:rsidR="0031561D" w:rsidRPr="00C30DAD">
        <w:rPr>
          <w:rFonts w:ascii="Times New Roman" w:eastAsia="Times New Roman" w:hAnsi="Times New Roman"/>
          <w:i/>
          <w:iCs/>
          <w:sz w:val="26"/>
          <w:szCs w:val="26"/>
          <w:lang w:val="en-US"/>
        </w:rPr>
        <w:t>norezident</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boʻlgan</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jismoniy</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shaxs</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omonatiga</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hisoblangan</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foizlardan</w:t>
      </w:r>
      <w:proofErr w:type="spellEnd"/>
      <w:r w:rsidR="0031561D" w:rsidRPr="00C30DAD">
        <w:rPr>
          <w:rFonts w:ascii="Times New Roman" w:eastAsia="Times New Roman" w:hAnsi="Times New Roman"/>
          <w:i/>
          <w:iCs/>
          <w:sz w:val="26"/>
          <w:szCs w:val="26"/>
          <w:lang w:val="en-US"/>
        </w:rPr>
        <w:t xml:space="preserve"> </w:t>
      </w:r>
      <w:proofErr w:type="spellStart"/>
      <w:r w:rsidR="0031561D" w:rsidRPr="00C30DAD">
        <w:rPr>
          <w:rFonts w:ascii="Times New Roman" w:eastAsia="Times New Roman" w:hAnsi="Times New Roman"/>
          <w:i/>
          <w:iCs/>
          <w:sz w:val="26"/>
          <w:szCs w:val="26"/>
          <w:lang w:val="en-US"/>
        </w:rPr>
        <w:t>avtomatik</w:t>
      </w:r>
      <w:proofErr w:type="spellEnd"/>
      <w:r w:rsidR="0031561D" w:rsidRPr="00C30DAD">
        <w:rPr>
          <w:rFonts w:ascii="Times New Roman" w:eastAsia="Times New Roman" w:hAnsi="Times New Roman"/>
          <w:i/>
          <w:iCs/>
          <w:sz w:val="26"/>
          <w:szCs w:val="26"/>
          <w:lang w:val="en-US"/>
        </w:rPr>
        <w:t xml:space="preserve"> 10% </w:t>
      </w:r>
      <w:proofErr w:type="spellStart"/>
      <w:proofErr w:type="gramStart"/>
      <w:r w:rsidR="0031561D" w:rsidRPr="00C30DAD">
        <w:rPr>
          <w:rFonts w:ascii="Times New Roman" w:eastAsia="Times New Roman" w:hAnsi="Times New Roman"/>
          <w:i/>
          <w:iCs/>
          <w:sz w:val="26"/>
          <w:szCs w:val="26"/>
          <w:lang w:val="en-US"/>
        </w:rPr>
        <w:t>chegirib</w:t>
      </w:r>
      <w:proofErr w:type="spellEnd"/>
      <w:r w:rsidR="0031561D" w:rsidRPr="00C30DAD">
        <w:rPr>
          <w:rFonts w:ascii="Times New Roman" w:eastAsia="Times New Roman" w:hAnsi="Times New Roman"/>
          <w:i/>
          <w:iCs/>
          <w:sz w:val="26"/>
          <w:szCs w:val="26"/>
          <w:lang w:val="en-US"/>
        </w:rPr>
        <w:t xml:space="preserve"> </w:t>
      </w:r>
      <w:r w:rsidR="0031561D" w:rsidRPr="00C30DAD">
        <w:rPr>
          <w:rFonts w:ascii="Times New Roman" w:hAnsi="Times New Roman"/>
          <w:sz w:val="26"/>
          <w:szCs w:val="26"/>
          <w:lang w:val="en-US"/>
        </w:rPr>
        <w:t>)</w:t>
      </w:r>
      <w:proofErr w:type="spellStart"/>
      <w:r w:rsidRPr="00C30DAD">
        <w:rPr>
          <w:rFonts w:ascii="Times New Roman" w:hAnsi="Times New Roman"/>
          <w:sz w:val="26"/>
          <w:szCs w:val="26"/>
          <w:lang w:val="en-US"/>
        </w:rPr>
        <w:t>Omonatchining</w:t>
      </w:r>
      <w:proofErr w:type="spellEnd"/>
      <w:proofErr w:type="gramEnd"/>
      <w:r w:rsidRPr="00C30DAD">
        <w:rPr>
          <w:rFonts w:ascii="Times New Roman" w:hAnsi="Times New Roman"/>
          <w:sz w:val="26"/>
          <w:szCs w:val="26"/>
          <w:lang w:val="en-US"/>
        </w:rPr>
        <w:t xml:space="preserve"> 20206- “Talab </w:t>
      </w:r>
      <w:proofErr w:type="spellStart"/>
      <w:r w:rsidRPr="00C30DAD">
        <w:rPr>
          <w:rFonts w:ascii="Times New Roman" w:hAnsi="Times New Roman"/>
          <w:sz w:val="26"/>
          <w:szCs w:val="26"/>
          <w:lang w:val="en-US"/>
        </w:rPr>
        <w:t>qilib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olguncha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hisobvaragʻiga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kirim</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qilinadi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Ushbu</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mablagʻlarni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Omonatchi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Oferta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shartnomasi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va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shartlariga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asosan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mustaqil</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tasarruf</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etadi</w:t>
      </w:r>
      <w:proofErr w:type="spellEnd"/>
      <w:r w:rsidRPr="00C30DAD">
        <w:rPr>
          <w:rFonts w:ascii="Times New Roman" w:hAnsi="Times New Roman"/>
          <w:sz w:val="26"/>
          <w:szCs w:val="26"/>
          <w:lang w:val="en-US"/>
        </w:rPr>
        <w:t>.</w:t>
      </w:r>
    </w:p>
    <w:p w14:paraId="04026261" w14:textId="77777777" w:rsidR="00FA36FF" w:rsidRPr="00C30DAD" w:rsidRDefault="00FA36FF" w:rsidP="00FA36FF">
      <w:pPr>
        <w:tabs>
          <w:tab w:val="left" w:pos="1134"/>
        </w:tabs>
        <w:spacing w:after="0"/>
        <w:ind w:firstLine="567"/>
        <w:jc w:val="both"/>
        <w:rPr>
          <w:rFonts w:ascii="Times New Roman" w:hAnsi="Times New Roman"/>
          <w:sz w:val="26"/>
          <w:szCs w:val="26"/>
          <w:lang w:val="en-US"/>
        </w:rPr>
      </w:pPr>
      <w:r w:rsidRPr="00B90ED7">
        <w:rPr>
          <w:rFonts w:ascii="Times New Roman" w:hAnsi="Times New Roman"/>
          <w:b/>
          <w:bCs/>
          <w:sz w:val="26"/>
          <w:szCs w:val="26"/>
          <w:lang w:val="en-US"/>
        </w:rPr>
        <w:t>3.3.</w:t>
      </w:r>
      <w:r w:rsidRPr="00C30DAD">
        <w:rPr>
          <w:rFonts w:ascii="Times New Roman" w:hAnsi="Times New Roman"/>
          <w:sz w:val="26"/>
          <w:szCs w:val="26"/>
          <w:lang w:val="en-US"/>
        </w:rPr>
        <w:tab/>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shartlarida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boshqacha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tartib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nazarda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tutilmagan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boʻlsa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saqlash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muddati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tugagunga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qadar</w:t>
      </w:r>
      <w:proofErr w:type="spellEnd"/>
      <w:r w:rsidRPr="00C30DAD">
        <w:rPr>
          <w:rFonts w:ascii="Times New Roman" w:hAnsi="Times New Roman"/>
          <w:sz w:val="26"/>
          <w:szCs w:val="26"/>
          <w:lang w:val="en-US"/>
        </w:rPr>
        <w:t xml:space="preserve"> talab </w:t>
      </w:r>
      <w:proofErr w:type="spellStart"/>
      <w:r w:rsidRPr="00C30DAD">
        <w:rPr>
          <w:rFonts w:ascii="Times New Roman" w:hAnsi="Times New Roman"/>
          <w:sz w:val="26"/>
          <w:szCs w:val="26"/>
          <w:lang w:val="en-US"/>
        </w:rPr>
        <w:t>qilib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olingan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omonatlarga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ushbu</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shartnomaning</w:t>
      </w:r>
      <w:proofErr w:type="spellEnd"/>
      <w:r w:rsidRPr="00C30DAD">
        <w:rPr>
          <w:rFonts w:ascii="Times New Roman" w:hAnsi="Times New Roman"/>
          <w:sz w:val="26"/>
          <w:szCs w:val="26"/>
          <w:lang w:val="en-US"/>
        </w:rPr>
        <w:t xml:space="preserve"> 3.</w:t>
      </w:r>
      <w:proofErr w:type="gramStart"/>
      <w:r w:rsidRPr="00C30DAD">
        <w:rPr>
          <w:rFonts w:ascii="Times New Roman" w:hAnsi="Times New Roman"/>
          <w:sz w:val="26"/>
          <w:szCs w:val="26"/>
          <w:lang w:val="en-US"/>
        </w:rPr>
        <w:t>2.bandiga</w:t>
      </w:r>
      <w:proofErr w:type="gram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asosan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yakunlangan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oylar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uchun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foizlar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toʻlab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beriladi</w:t>
      </w:r>
      <w:proofErr w:type="spellEnd"/>
      <w:r w:rsidRPr="00C30DAD">
        <w:rPr>
          <w:rFonts w:ascii="Times New Roman" w:hAnsi="Times New Roman"/>
          <w:sz w:val="26"/>
          <w:szCs w:val="26"/>
          <w:lang w:val="en-US"/>
        </w:rPr>
        <w:t xml:space="preserve">. </w:t>
      </w:r>
    </w:p>
    <w:p w14:paraId="282735A6" w14:textId="5D868A6E" w:rsidR="00196401" w:rsidRDefault="00FA36FF" w:rsidP="0042553D">
      <w:pPr>
        <w:tabs>
          <w:tab w:val="left" w:pos="1134"/>
        </w:tabs>
        <w:spacing w:after="0"/>
        <w:ind w:firstLine="567"/>
        <w:jc w:val="both"/>
        <w:rPr>
          <w:rFonts w:ascii="Times New Roman" w:hAnsi="Times New Roman"/>
          <w:sz w:val="26"/>
          <w:szCs w:val="26"/>
          <w:lang w:val="en-US"/>
        </w:rPr>
      </w:pPr>
      <w:r w:rsidRPr="00B90ED7">
        <w:rPr>
          <w:rFonts w:ascii="Times New Roman" w:hAnsi="Times New Roman"/>
          <w:b/>
          <w:bCs/>
          <w:sz w:val="26"/>
          <w:szCs w:val="26"/>
          <w:lang w:val="en-US"/>
        </w:rPr>
        <w:t>3.4.</w:t>
      </w:r>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Saqlash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muddati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tugagandan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keyin</w:t>
      </w:r>
      <w:proofErr w:type="spellEnd"/>
      <w:r w:rsidRPr="00C30DAD">
        <w:rPr>
          <w:rFonts w:ascii="Times New Roman" w:hAnsi="Times New Roman"/>
          <w:sz w:val="26"/>
          <w:szCs w:val="26"/>
          <w:lang w:val="en-US"/>
        </w:rPr>
        <w:t xml:space="preserve"> talab </w:t>
      </w:r>
      <w:proofErr w:type="spellStart"/>
      <w:r w:rsidRPr="00C30DAD">
        <w:rPr>
          <w:rFonts w:ascii="Times New Roman" w:hAnsi="Times New Roman"/>
          <w:sz w:val="26"/>
          <w:szCs w:val="26"/>
          <w:lang w:val="en-US"/>
        </w:rPr>
        <w:t>qilib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olinmagan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omonatlar</w:t>
      </w:r>
      <w:proofErr w:type="spellEnd"/>
      <w:r w:rsidRPr="00C30DAD">
        <w:rPr>
          <w:rFonts w:ascii="Times New Roman" w:hAnsi="Times New Roman"/>
          <w:sz w:val="26"/>
          <w:szCs w:val="26"/>
          <w:lang w:val="en-US"/>
        </w:rPr>
        <w:t xml:space="preserve"> talab </w:t>
      </w:r>
      <w:proofErr w:type="spellStart"/>
      <w:r w:rsidRPr="00C30DAD">
        <w:rPr>
          <w:rFonts w:ascii="Times New Roman" w:hAnsi="Times New Roman"/>
          <w:sz w:val="26"/>
          <w:szCs w:val="26"/>
          <w:lang w:val="en-US"/>
        </w:rPr>
        <w:t>qilib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olinguncha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hisobvaragʻlariga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avtomat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ravishda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oʻtkaziladi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va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bu</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davrlar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uchun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foizlar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hisoblanmaydi</w:t>
      </w:r>
      <w:proofErr w:type="spellEnd"/>
      <w:r w:rsidRPr="00C30DAD">
        <w:rPr>
          <w:rFonts w:ascii="Times New Roman" w:hAnsi="Times New Roman"/>
          <w:sz w:val="26"/>
          <w:szCs w:val="26"/>
          <w:lang w:val="en-US"/>
        </w:rPr>
        <w:t>.</w:t>
      </w:r>
    </w:p>
    <w:p w14:paraId="0D798F7B" w14:textId="77777777" w:rsidR="00954CE6" w:rsidRPr="00954CE6" w:rsidRDefault="00954CE6" w:rsidP="0042553D">
      <w:pPr>
        <w:tabs>
          <w:tab w:val="left" w:pos="1134"/>
        </w:tabs>
        <w:spacing w:after="0"/>
        <w:ind w:firstLine="567"/>
        <w:jc w:val="both"/>
        <w:rPr>
          <w:rFonts w:ascii="Times New Roman" w:hAnsi="Times New Roman"/>
          <w:sz w:val="10"/>
          <w:szCs w:val="10"/>
          <w:lang w:val="en-US"/>
        </w:rPr>
      </w:pPr>
    </w:p>
    <w:p w14:paraId="09FE0DA6" w14:textId="0B821C48" w:rsidR="00196401" w:rsidRDefault="00FA36FF" w:rsidP="0042553D">
      <w:pPr>
        <w:tabs>
          <w:tab w:val="left" w:pos="284"/>
        </w:tabs>
        <w:spacing w:after="0"/>
        <w:jc w:val="center"/>
        <w:rPr>
          <w:rFonts w:ascii="Times New Roman" w:hAnsi="Times New Roman"/>
          <w:b/>
          <w:sz w:val="26"/>
          <w:szCs w:val="26"/>
          <w:lang w:val="en-US"/>
        </w:rPr>
      </w:pPr>
      <w:r w:rsidRPr="00C30DAD">
        <w:rPr>
          <w:rFonts w:ascii="Times New Roman" w:hAnsi="Times New Roman"/>
          <w:b/>
          <w:sz w:val="26"/>
          <w:szCs w:val="26"/>
          <w:lang w:val="en-US"/>
        </w:rPr>
        <w:t xml:space="preserve">4.Tomonlarning </w:t>
      </w:r>
      <w:proofErr w:type="spellStart"/>
      <w:r w:rsidRPr="00C30DAD">
        <w:rPr>
          <w:rFonts w:ascii="Times New Roman" w:hAnsi="Times New Roman"/>
          <w:b/>
          <w:sz w:val="26"/>
          <w:szCs w:val="26"/>
          <w:lang w:val="en-US"/>
        </w:rPr>
        <w:t>huquq</w:t>
      </w:r>
      <w:proofErr w:type="spellEnd"/>
      <w:r w:rsidRPr="00C30DAD">
        <w:rPr>
          <w:rFonts w:ascii="Times New Roman" w:hAnsi="Times New Roman"/>
          <w:b/>
          <w:sz w:val="26"/>
          <w:szCs w:val="26"/>
          <w:lang w:val="en-US"/>
        </w:rPr>
        <w:t xml:space="preserve"> </w:t>
      </w:r>
      <w:proofErr w:type="spellStart"/>
      <w:r w:rsidRPr="00C30DAD">
        <w:rPr>
          <w:rFonts w:ascii="Times New Roman" w:hAnsi="Times New Roman"/>
          <w:b/>
          <w:sz w:val="26"/>
          <w:szCs w:val="26"/>
          <w:lang w:val="en-US"/>
        </w:rPr>
        <w:t>va</w:t>
      </w:r>
      <w:proofErr w:type="spellEnd"/>
      <w:r w:rsidRPr="00C30DAD">
        <w:rPr>
          <w:rFonts w:ascii="Times New Roman" w:hAnsi="Times New Roman"/>
          <w:b/>
          <w:sz w:val="26"/>
          <w:szCs w:val="26"/>
          <w:lang w:val="en-US"/>
        </w:rPr>
        <w:t xml:space="preserve"> </w:t>
      </w:r>
      <w:proofErr w:type="spellStart"/>
      <w:r w:rsidRPr="00C30DAD">
        <w:rPr>
          <w:rFonts w:ascii="Times New Roman" w:hAnsi="Times New Roman"/>
          <w:b/>
          <w:sz w:val="26"/>
          <w:szCs w:val="26"/>
          <w:lang w:val="en-US"/>
        </w:rPr>
        <w:t>majburiyatlari</w:t>
      </w:r>
      <w:proofErr w:type="spellEnd"/>
    </w:p>
    <w:p w14:paraId="1983AB48" w14:textId="77777777" w:rsidR="00954CE6" w:rsidRPr="00954CE6" w:rsidRDefault="00954CE6" w:rsidP="0042553D">
      <w:pPr>
        <w:tabs>
          <w:tab w:val="left" w:pos="284"/>
        </w:tabs>
        <w:spacing w:after="0"/>
        <w:jc w:val="center"/>
        <w:rPr>
          <w:rFonts w:ascii="Times New Roman" w:hAnsi="Times New Roman"/>
          <w:b/>
          <w:sz w:val="10"/>
          <w:szCs w:val="10"/>
          <w:lang w:val="en-US"/>
        </w:rPr>
      </w:pPr>
    </w:p>
    <w:p w14:paraId="6C3C1675" w14:textId="6FCCC1C2" w:rsidR="00FA36FF" w:rsidRPr="00C30DAD" w:rsidRDefault="00FA36FF" w:rsidP="00FA36FF">
      <w:pPr>
        <w:tabs>
          <w:tab w:val="left" w:pos="1134"/>
        </w:tabs>
        <w:spacing w:after="0"/>
        <w:ind w:firstLine="567"/>
        <w:jc w:val="both"/>
        <w:rPr>
          <w:rFonts w:ascii="Times New Roman" w:hAnsi="Times New Roman"/>
          <w:b/>
          <w:sz w:val="26"/>
          <w:szCs w:val="26"/>
          <w:lang w:val="en-US"/>
        </w:rPr>
      </w:pPr>
      <w:r w:rsidRPr="00C30DAD">
        <w:rPr>
          <w:rFonts w:ascii="Times New Roman" w:hAnsi="Times New Roman"/>
          <w:b/>
          <w:sz w:val="26"/>
          <w:szCs w:val="26"/>
          <w:lang w:val="en-US"/>
        </w:rPr>
        <w:t>4.1.</w:t>
      </w:r>
      <w:r w:rsidR="00057348" w:rsidRPr="00C30DAD">
        <w:rPr>
          <w:rFonts w:ascii="Times New Roman" w:hAnsi="Times New Roman"/>
          <w:b/>
          <w:sz w:val="26"/>
          <w:szCs w:val="26"/>
          <w:lang w:val="en-US"/>
        </w:rPr>
        <w:t xml:space="preserve"> </w:t>
      </w:r>
      <w:proofErr w:type="spellStart"/>
      <w:r w:rsidRPr="00C30DAD">
        <w:rPr>
          <w:rFonts w:ascii="Times New Roman" w:hAnsi="Times New Roman"/>
          <w:b/>
          <w:sz w:val="26"/>
          <w:szCs w:val="26"/>
          <w:lang w:val="en-US"/>
        </w:rPr>
        <w:t>Omonatchining</w:t>
      </w:r>
      <w:proofErr w:type="spellEnd"/>
      <w:r w:rsidRPr="00C30DAD">
        <w:rPr>
          <w:rFonts w:ascii="Times New Roman" w:hAnsi="Times New Roman"/>
          <w:b/>
          <w:sz w:val="26"/>
          <w:szCs w:val="26"/>
          <w:lang w:val="en-US"/>
        </w:rPr>
        <w:t xml:space="preserve"> </w:t>
      </w:r>
      <w:proofErr w:type="spellStart"/>
      <w:r w:rsidRPr="00C30DAD">
        <w:rPr>
          <w:rFonts w:ascii="Times New Roman" w:hAnsi="Times New Roman"/>
          <w:b/>
          <w:sz w:val="26"/>
          <w:szCs w:val="26"/>
          <w:lang w:val="en-US"/>
        </w:rPr>
        <w:t>huquqlari</w:t>
      </w:r>
      <w:proofErr w:type="spellEnd"/>
      <w:r w:rsidRPr="00C30DAD">
        <w:rPr>
          <w:rFonts w:ascii="Times New Roman" w:hAnsi="Times New Roman"/>
          <w:b/>
          <w:sz w:val="26"/>
          <w:szCs w:val="26"/>
          <w:lang w:val="en-US"/>
        </w:rPr>
        <w:t>:</w:t>
      </w:r>
    </w:p>
    <w:p w14:paraId="58366C1B" w14:textId="161647CA"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4.1.1.</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Mazkur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Oferta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shartnomasi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va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shartlari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doirasida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mablagʻlarini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erkin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tasarruf</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etish</w:t>
      </w:r>
      <w:proofErr w:type="spellEnd"/>
      <w:r w:rsidRPr="00C30DAD">
        <w:rPr>
          <w:rFonts w:ascii="Times New Roman" w:hAnsi="Times New Roman"/>
          <w:sz w:val="26"/>
          <w:szCs w:val="26"/>
          <w:lang w:val="en-US"/>
        </w:rPr>
        <w:t xml:space="preserve">; </w:t>
      </w:r>
    </w:p>
    <w:p w14:paraId="787E1ACC" w14:textId="7C52AE69" w:rsidR="00FA36FF" w:rsidRPr="00C30DAD" w:rsidRDefault="00FA36FF" w:rsidP="0042553D">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4.1.2.</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shartlari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haqida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qoʻshimcha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maʼlumotlar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olish</w:t>
      </w:r>
      <w:proofErr w:type="spellEnd"/>
      <w:r w:rsidRPr="00C30DAD">
        <w:rPr>
          <w:rFonts w:ascii="Times New Roman" w:hAnsi="Times New Roman"/>
          <w:sz w:val="26"/>
          <w:szCs w:val="26"/>
          <w:lang w:val="en-US"/>
        </w:rPr>
        <w:t>.</w:t>
      </w:r>
    </w:p>
    <w:p w14:paraId="18D70D28" w14:textId="6FDFD363" w:rsidR="00FA36FF" w:rsidRPr="00C30DAD" w:rsidRDefault="00FA36FF" w:rsidP="00FA36FF">
      <w:pPr>
        <w:tabs>
          <w:tab w:val="left" w:pos="1134"/>
        </w:tabs>
        <w:spacing w:after="0"/>
        <w:ind w:firstLine="567"/>
        <w:jc w:val="both"/>
        <w:rPr>
          <w:rFonts w:ascii="Times New Roman" w:hAnsi="Times New Roman"/>
          <w:b/>
          <w:sz w:val="26"/>
          <w:szCs w:val="26"/>
          <w:lang w:val="en-US"/>
        </w:rPr>
      </w:pPr>
      <w:r w:rsidRPr="00C30DAD">
        <w:rPr>
          <w:rFonts w:ascii="Times New Roman" w:hAnsi="Times New Roman"/>
          <w:b/>
          <w:sz w:val="26"/>
          <w:szCs w:val="26"/>
          <w:lang w:val="en-US"/>
        </w:rPr>
        <w:t>4.2.</w:t>
      </w:r>
      <w:r w:rsidR="00057348" w:rsidRPr="00C30DAD">
        <w:rPr>
          <w:rFonts w:ascii="Times New Roman" w:hAnsi="Times New Roman"/>
          <w:b/>
          <w:sz w:val="26"/>
          <w:szCs w:val="26"/>
          <w:lang w:val="en-US"/>
        </w:rPr>
        <w:t xml:space="preserve"> </w:t>
      </w:r>
      <w:proofErr w:type="spellStart"/>
      <w:r w:rsidRPr="00C30DAD">
        <w:rPr>
          <w:rFonts w:ascii="Times New Roman" w:hAnsi="Times New Roman"/>
          <w:b/>
          <w:sz w:val="26"/>
          <w:szCs w:val="26"/>
          <w:lang w:val="en-US"/>
        </w:rPr>
        <w:t>Omonatchining</w:t>
      </w:r>
      <w:proofErr w:type="spellEnd"/>
      <w:r w:rsidRPr="00C30DAD">
        <w:rPr>
          <w:rFonts w:ascii="Times New Roman" w:hAnsi="Times New Roman"/>
          <w:b/>
          <w:sz w:val="26"/>
          <w:szCs w:val="26"/>
          <w:lang w:val="en-US"/>
        </w:rPr>
        <w:t xml:space="preserve"> </w:t>
      </w:r>
      <w:proofErr w:type="spellStart"/>
      <w:r w:rsidRPr="00C30DAD">
        <w:rPr>
          <w:rFonts w:ascii="Times New Roman" w:hAnsi="Times New Roman"/>
          <w:b/>
          <w:sz w:val="26"/>
          <w:szCs w:val="26"/>
          <w:lang w:val="en-US"/>
        </w:rPr>
        <w:t>majburiyatlari</w:t>
      </w:r>
      <w:proofErr w:type="spellEnd"/>
      <w:r w:rsidRPr="00C30DAD">
        <w:rPr>
          <w:rFonts w:ascii="Times New Roman" w:hAnsi="Times New Roman"/>
          <w:b/>
          <w:sz w:val="26"/>
          <w:szCs w:val="26"/>
          <w:lang w:val="en-US"/>
        </w:rPr>
        <w:t>:</w:t>
      </w:r>
    </w:p>
    <w:p w14:paraId="0D20738D" w14:textId="6C9A208E"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4.2.1.</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Masofadan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turib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hisobvaragʻi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ochish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uchun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Oʻzsanoatqurilishbank</w:t>
      </w:r>
      <w:proofErr w:type="spellEnd"/>
      <w:r w:rsidRPr="00C30DAD">
        <w:rPr>
          <w:rFonts w:ascii="Times New Roman" w:hAnsi="Times New Roman"/>
          <w:sz w:val="26"/>
          <w:szCs w:val="26"/>
          <w:lang w:val="en-US"/>
        </w:rPr>
        <w:t xml:space="preserve">” ATB </w:t>
      </w:r>
      <w:proofErr w:type="spellStart"/>
      <w:r w:rsidRPr="00C30DAD">
        <w:rPr>
          <w:rFonts w:ascii="Times New Roman" w:hAnsi="Times New Roman"/>
          <w:sz w:val="26"/>
          <w:szCs w:val="26"/>
          <w:lang w:val="en-US"/>
        </w:rPr>
        <w:t>tomonidan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muomalaga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chiqarilgan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plastik</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kartaga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egasi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boʻlish</w:t>
      </w:r>
      <w:proofErr w:type="spellEnd"/>
      <w:r w:rsidRPr="00C30DAD">
        <w:rPr>
          <w:rFonts w:ascii="Times New Roman" w:hAnsi="Times New Roman"/>
          <w:sz w:val="26"/>
          <w:szCs w:val="26"/>
          <w:lang w:val="en-US"/>
        </w:rPr>
        <w:t>;</w:t>
      </w:r>
    </w:p>
    <w:p w14:paraId="30FDAEA8" w14:textId="0ED06AB3"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4.2.2.</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pul</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mablagʻini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kirim</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qilish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uchun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plastik</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karta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yoki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hisobvaraqlarida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turiga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kirim</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qilinishi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lozim</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miqdordagi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mablagʻiga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boʻlishi</w:t>
      </w:r>
      <w:proofErr w:type="spellEnd"/>
      <w:r w:rsidRPr="00C30DAD">
        <w:rPr>
          <w:rFonts w:ascii="Times New Roman" w:hAnsi="Times New Roman"/>
          <w:sz w:val="26"/>
          <w:szCs w:val="26"/>
          <w:lang w:val="en-US"/>
        </w:rPr>
        <w:t>;</w:t>
      </w:r>
    </w:p>
    <w:p w14:paraId="0F2232FC" w14:textId="00246201"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lastRenderedPageBreak/>
        <w:t>4.2.3.</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hisobvaragʻini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ochish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uchun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kerakli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barcha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amaliyotlarni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ketma-ketlikda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amalga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oshirish</w:t>
      </w:r>
      <w:proofErr w:type="spellEnd"/>
      <w:r w:rsidRPr="00C30DAD">
        <w:rPr>
          <w:rFonts w:ascii="Times New Roman" w:hAnsi="Times New Roman"/>
          <w:sz w:val="26"/>
          <w:szCs w:val="26"/>
          <w:lang w:val="en-US"/>
        </w:rPr>
        <w:t>;</w:t>
      </w:r>
    </w:p>
    <w:p w14:paraId="2E0A99C2" w14:textId="3DF8781A"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4.2.4.</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hisobvaragʻidan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amaliyotlarni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amalga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oshirish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davomida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Dasturdagi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uzilishlar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yoki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texnik</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nosozliklar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haqida</w:t>
      </w:r>
      <w:proofErr w:type="spellEnd"/>
      <w:r w:rsidRPr="00C30DAD">
        <w:rPr>
          <w:rFonts w:ascii="Times New Roman" w:hAnsi="Times New Roman"/>
          <w:sz w:val="26"/>
          <w:szCs w:val="26"/>
          <w:lang w:val="en-US"/>
        </w:rPr>
        <w:t xml:space="preserve"> Bank BXO/</w:t>
      </w:r>
      <w:proofErr w:type="spellStart"/>
      <w:r w:rsidRPr="00C30DAD">
        <w:rPr>
          <w:rFonts w:ascii="Times New Roman" w:hAnsi="Times New Roman"/>
          <w:sz w:val="26"/>
          <w:szCs w:val="26"/>
          <w:lang w:val="en-US"/>
        </w:rPr>
        <w:t>BXMlarni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telefon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orqali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xabar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berish</w:t>
      </w:r>
      <w:proofErr w:type="spellEnd"/>
      <w:r w:rsidRPr="00C30DAD">
        <w:rPr>
          <w:rFonts w:ascii="Times New Roman" w:hAnsi="Times New Roman"/>
          <w:sz w:val="26"/>
          <w:szCs w:val="26"/>
          <w:lang w:val="en-US"/>
        </w:rPr>
        <w:t>;</w:t>
      </w:r>
    </w:p>
    <w:p w14:paraId="67B96165" w14:textId="424A785E"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4.2.5.</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Dasturga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kirish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uchun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berilgan</w:t>
      </w:r>
      <w:proofErr w:type="spellEnd"/>
      <w:r w:rsidRPr="00C30DAD">
        <w:rPr>
          <w:rFonts w:ascii="Times New Roman" w:hAnsi="Times New Roman"/>
          <w:sz w:val="26"/>
          <w:szCs w:val="26"/>
          <w:lang w:val="en-US"/>
        </w:rPr>
        <w:t xml:space="preserve"> “Login”, “</w:t>
      </w:r>
      <w:proofErr w:type="spellStart"/>
      <w:r w:rsidRPr="00C30DAD">
        <w:rPr>
          <w:rFonts w:ascii="Times New Roman" w:hAnsi="Times New Roman"/>
          <w:sz w:val="26"/>
          <w:szCs w:val="26"/>
          <w:lang w:val="en-US"/>
        </w:rPr>
        <w:t>Parol</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va</w:t>
      </w:r>
      <w:proofErr w:type="spellEnd"/>
      <w:r w:rsidRPr="00C30DAD">
        <w:rPr>
          <w:rFonts w:ascii="Times New Roman" w:hAnsi="Times New Roman"/>
          <w:sz w:val="26"/>
          <w:szCs w:val="26"/>
          <w:lang w:val="en-US"/>
        </w:rPr>
        <w:t xml:space="preserve"> “PIN” </w:t>
      </w:r>
      <w:proofErr w:type="spellStart"/>
      <w:r w:rsidRPr="00C30DAD">
        <w:rPr>
          <w:rFonts w:ascii="Times New Roman" w:hAnsi="Times New Roman"/>
          <w:sz w:val="26"/>
          <w:szCs w:val="26"/>
          <w:lang w:val="en-US"/>
        </w:rPr>
        <w:t>kodni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boshqa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shaxslarga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oshkor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qilmaslik</w:t>
      </w:r>
      <w:proofErr w:type="spellEnd"/>
      <w:r w:rsidRPr="00C30DAD">
        <w:rPr>
          <w:rFonts w:ascii="Times New Roman" w:hAnsi="Times New Roman"/>
          <w:sz w:val="26"/>
          <w:szCs w:val="26"/>
          <w:lang w:val="en-US"/>
        </w:rPr>
        <w:t>;</w:t>
      </w:r>
    </w:p>
    <w:p w14:paraId="4A36AD0C" w14:textId="7B1D4815" w:rsidR="00FA36FF" w:rsidRPr="00C30DAD" w:rsidRDefault="00FA36FF" w:rsidP="00057348">
      <w:pPr>
        <w:widowControl w:val="0"/>
        <w:spacing w:after="0" w:line="288" w:lineRule="auto"/>
        <w:ind w:firstLine="740"/>
        <w:jc w:val="both"/>
        <w:rPr>
          <w:rFonts w:ascii="Times New Roman" w:eastAsia="Times New Roman" w:hAnsi="Times New Roman"/>
          <w:sz w:val="26"/>
          <w:szCs w:val="26"/>
          <w:lang w:val="en-US"/>
        </w:rPr>
      </w:pPr>
      <w:r w:rsidRPr="00C30DAD">
        <w:rPr>
          <w:rFonts w:ascii="Times New Roman" w:hAnsi="Times New Roman"/>
          <w:sz w:val="26"/>
          <w:szCs w:val="26"/>
          <w:lang w:val="en-US"/>
        </w:rPr>
        <w:t>4.2.</w:t>
      </w:r>
      <w:proofErr w:type="gramStart"/>
      <w:r w:rsidRPr="00C30DAD">
        <w:rPr>
          <w:rFonts w:ascii="Times New Roman" w:hAnsi="Times New Roman"/>
          <w:sz w:val="26"/>
          <w:szCs w:val="26"/>
          <w:lang w:val="en-US"/>
        </w:rPr>
        <w:t>6.Shartnomaning</w:t>
      </w:r>
      <w:proofErr w:type="gramEnd"/>
      <w:r w:rsidRPr="00C30DAD">
        <w:rPr>
          <w:rFonts w:ascii="Times New Roman" w:hAnsi="Times New Roman"/>
          <w:sz w:val="26"/>
          <w:szCs w:val="26"/>
          <w:lang w:val="en-US"/>
        </w:rPr>
        <w:t xml:space="preserve"> 2.3. </w:t>
      </w:r>
      <w:proofErr w:type="spellStart"/>
      <w:r w:rsidRPr="00C30DAD">
        <w:rPr>
          <w:rFonts w:ascii="Times New Roman" w:hAnsi="Times New Roman"/>
          <w:sz w:val="26"/>
          <w:szCs w:val="26"/>
          <w:lang w:val="en-US"/>
        </w:rPr>
        <w:t>va</w:t>
      </w:r>
      <w:proofErr w:type="spellEnd"/>
      <w:r w:rsidRPr="00C30DAD">
        <w:rPr>
          <w:rFonts w:ascii="Times New Roman" w:hAnsi="Times New Roman"/>
          <w:sz w:val="26"/>
          <w:szCs w:val="26"/>
          <w:lang w:val="en-US"/>
        </w:rPr>
        <w:t xml:space="preserve"> 2.4.-bandlarida </w:t>
      </w:r>
      <w:proofErr w:type="spellStart"/>
      <w:r w:rsidRPr="00C30DAD">
        <w:rPr>
          <w:rFonts w:ascii="Times New Roman" w:hAnsi="Times New Roman"/>
          <w:sz w:val="26"/>
          <w:szCs w:val="26"/>
          <w:lang w:val="en-US"/>
        </w:rPr>
        <w:t>belgilangan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muddatga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rioya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qilish</w:t>
      </w:r>
      <w:proofErr w:type="spellEnd"/>
      <w:r w:rsidRPr="00C30DAD">
        <w:rPr>
          <w:rFonts w:ascii="Times New Roman" w:hAnsi="Times New Roman"/>
          <w:sz w:val="26"/>
          <w:szCs w:val="26"/>
          <w:lang w:val="en-US"/>
        </w:rPr>
        <w:t>;</w:t>
      </w:r>
      <w:r w:rsidRPr="00C30DAD">
        <w:rPr>
          <w:rFonts w:ascii="Times New Roman" w:eastAsia="Times New Roman" w:hAnsi="Times New Roman"/>
          <w:sz w:val="26"/>
          <w:szCs w:val="26"/>
          <w:lang w:val="en-US"/>
        </w:rPr>
        <w:t xml:space="preserve"> </w:t>
      </w:r>
    </w:p>
    <w:p w14:paraId="2E9993CE" w14:textId="6D46702E" w:rsidR="00FA36FF" w:rsidRPr="00C30DAD" w:rsidRDefault="00FA36FF" w:rsidP="00FA36FF">
      <w:pPr>
        <w:tabs>
          <w:tab w:val="left" w:pos="426"/>
          <w:tab w:val="left" w:pos="1134"/>
        </w:tabs>
        <w:spacing w:after="0"/>
        <w:ind w:firstLine="567"/>
        <w:rPr>
          <w:rFonts w:ascii="Times New Roman" w:hAnsi="Times New Roman"/>
          <w:b/>
          <w:sz w:val="26"/>
          <w:szCs w:val="26"/>
          <w:lang w:val="en-US"/>
        </w:rPr>
      </w:pPr>
      <w:r w:rsidRPr="00C30DAD">
        <w:rPr>
          <w:rFonts w:ascii="Times New Roman" w:hAnsi="Times New Roman"/>
          <w:b/>
          <w:sz w:val="26"/>
          <w:szCs w:val="26"/>
          <w:lang w:val="en-US"/>
        </w:rPr>
        <w:t>4.3.</w:t>
      </w:r>
      <w:r w:rsidR="00057348" w:rsidRPr="00C30DAD">
        <w:rPr>
          <w:rFonts w:ascii="Times New Roman" w:hAnsi="Times New Roman"/>
          <w:b/>
          <w:sz w:val="26"/>
          <w:szCs w:val="26"/>
          <w:lang w:val="en-US"/>
        </w:rPr>
        <w:t xml:space="preserve"> </w:t>
      </w:r>
      <w:proofErr w:type="spellStart"/>
      <w:r w:rsidRPr="00C30DAD">
        <w:rPr>
          <w:rFonts w:ascii="Times New Roman" w:hAnsi="Times New Roman"/>
          <w:b/>
          <w:sz w:val="26"/>
          <w:szCs w:val="26"/>
          <w:lang w:val="en-US"/>
        </w:rPr>
        <w:t>Bankning</w:t>
      </w:r>
      <w:proofErr w:type="spellEnd"/>
      <w:r w:rsidRPr="00C30DAD">
        <w:rPr>
          <w:rFonts w:ascii="Times New Roman" w:hAnsi="Times New Roman"/>
          <w:b/>
          <w:sz w:val="26"/>
          <w:szCs w:val="26"/>
          <w:lang w:val="en-US"/>
        </w:rPr>
        <w:t xml:space="preserve"> </w:t>
      </w:r>
      <w:proofErr w:type="spellStart"/>
      <w:r w:rsidRPr="00C30DAD">
        <w:rPr>
          <w:rFonts w:ascii="Times New Roman" w:hAnsi="Times New Roman"/>
          <w:b/>
          <w:sz w:val="26"/>
          <w:szCs w:val="26"/>
          <w:lang w:val="en-US"/>
        </w:rPr>
        <w:t>huquqlari</w:t>
      </w:r>
      <w:proofErr w:type="spellEnd"/>
      <w:r w:rsidRPr="00C30DAD">
        <w:rPr>
          <w:rFonts w:ascii="Times New Roman" w:hAnsi="Times New Roman"/>
          <w:b/>
          <w:sz w:val="26"/>
          <w:szCs w:val="26"/>
          <w:lang w:val="en-US"/>
        </w:rPr>
        <w:t>:</w:t>
      </w:r>
    </w:p>
    <w:p w14:paraId="54C815A2" w14:textId="36AEDC4E"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4.3.1.</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Omonatchining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talabi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bilan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mablagʻi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muddatidan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oldin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toʻliq</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yoki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qisman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qaytarilganda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shartlariga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rioya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holda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qayta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kitob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qilish</w:t>
      </w:r>
      <w:proofErr w:type="spellEnd"/>
      <w:r w:rsidRPr="00C30DAD">
        <w:rPr>
          <w:rFonts w:ascii="Times New Roman" w:hAnsi="Times New Roman"/>
          <w:sz w:val="26"/>
          <w:szCs w:val="26"/>
          <w:lang w:val="en-US"/>
        </w:rPr>
        <w:t xml:space="preserve">; </w:t>
      </w:r>
    </w:p>
    <w:p w14:paraId="1AF2D2DA" w14:textId="098461F6"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4.3.2.</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Omonatchining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hisobvaragʻi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Oʻzbekiston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Respublikasining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amaldagi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normativ-huquqiy</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hujjatlarida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belgilangan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tartibda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xatlanganda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hisobvaraq</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orqali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chiqim</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amaliyotlarini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bajarishni</w:t>
      </w:r>
      <w:proofErr w:type="spellEnd"/>
      <w:r w:rsidRPr="00C30DAD">
        <w:rPr>
          <w:rFonts w:ascii="Times New Roman" w:hAnsi="Times New Roman"/>
          <w:sz w:val="26"/>
          <w:szCs w:val="26"/>
          <w:lang w:val="en-US"/>
        </w:rPr>
        <w:t xml:space="preserve"> </w:t>
      </w:r>
      <w:proofErr w:type="spellStart"/>
      <w:proofErr w:type="gramStart"/>
      <w:r w:rsidRPr="00C30DAD">
        <w:rPr>
          <w:rFonts w:ascii="Times New Roman" w:hAnsi="Times New Roman"/>
          <w:sz w:val="26"/>
          <w:szCs w:val="26"/>
          <w:lang w:val="en-US"/>
        </w:rPr>
        <w:t>vaqtincha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toʻxtatish</w:t>
      </w:r>
      <w:proofErr w:type="spellEnd"/>
      <w:proofErr w:type="gramEnd"/>
      <w:r w:rsidRPr="00C30DAD">
        <w:rPr>
          <w:rFonts w:ascii="Times New Roman" w:hAnsi="Times New Roman"/>
          <w:sz w:val="26"/>
          <w:szCs w:val="26"/>
          <w:lang w:val="en-US"/>
        </w:rPr>
        <w:t>;</w:t>
      </w:r>
    </w:p>
    <w:p w14:paraId="708FB75B" w14:textId="40BF64A2"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4.3.3.</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Omonatchining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hisobvaragʻi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xatlanganligi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oqibatida</w:t>
      </w:r>
      <w:proofErr w:type="spellEnd"/>
      <w:r w:rsidRPr="00C30DAD">
        <w:rPr>
          <w:rFonts w:ascii="Times New Roman" w:hAnsi="Times New Roman"/>
          <w:sz w:val="26"/>
          <w:szCs w:val="26"/>
          <w:lang w:val="en-US"/>
        </w:rPr>
        <w:t xml:space="preserve">, Bank </w:t>
      </w:r>
      <w:proofErr w:type="spellStart"/>
      <w:r w:rsidRPr="00C30DAD">
        <w:rPr>
          <w:rFonts w:ascii="Times New Roman" w:hAnsi="Times New Roman"/>
          <w:sz w:val="26"/>
          <w:szCs w:val="26"/>
          <w:lang w:val="en-US"/>
        </w:rPr>
        <w:t>ushbu</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hisobvaraqdagi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pul</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mablagʻlaridan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foydalana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olmagan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davr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uchun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foiz</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hisoblamaslik</w:t>
      </w:r>
      <w:proofErr w:type="spellEnd"/>
      <w:r w:rsidRPr="00C30DAD">
        <w:rPr>
          <w:rFonts w:ascii="Times New Roman" w:hAnsi="Times New Roman"/>
          <w:sz w:val="26"/>
          <w:szCs w:val="26"/>
          <w:lang w:val="en-US"/>
        </w:rPr>
        <w:t>;</w:t>
      </w:r>
    </w:p>
    <w:p w14:paraId="547A06CF" w14:textId="4D0FBB64"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4.3.4.</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Kredit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resurslar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bozori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konyukturasidan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kelib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chiqib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Oʻzbekiston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Respublikasi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Fuqarolik</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kodeksining</w:t>
      </w:r>
      <w:proofErr w:type="spellEnd"/>
      <w:r w:rsidRPr="00C30DAD">
        <w:rPr>
          <w:rFonts w:ascii="Times New Roman" w:hAnsi="Times New Roman"/>
          <w:sz w:val="26"/>
          <w:szCs w:val="26"/>
          <w:lang w:val="en-US"/>
        </w:rPr>
        <w:t xml:space="preserve"> 763-moddasiga </w:t>
      </w:r>
      <w:proofErr w:type="spellStart"/>
      <w:r w:rsidRPr="00C30DAD">
        <w:rPr>
          <w:rFonts w:ascii="Times New Roman" w:hAnsi="Times New Roman"/>
          <w:sz w:val="26"/>
          <w:szCs w:val="26"/>
          <w:lang w:val="en-US"/>
        </w:rPr>
        <w:t>asosan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aholi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omonatlari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boʻyicha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foiz</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stavkalarini</w:t>
      </w:r>
      <w:proofErr w:type="spellEnd"/>
      <w:r w:rsidRPr="00C30DAD">
        <w:rPr>
          <w:rFonts w:ascii="Times New Roman" w:hAnsi="Times New Roman"/>
          <w:sz w:val="26"/>
          <w:szCs w:val="26"/>
          <w:lang w:val="en-US"/>
        </w:rPr>
        <w:t xml:space="preserve"> Bank </w:t>
      </w:r>
      <w:proofErr w:type="spellStart"/>
      <w:r w:rsidRPr="00C30DAD">
        <w:rPr>
          <w:rFonts w:ascii="Times New Roman" w:hAnsi="Times New Roman"/>
          <w:sz w:val="26"/>
          <w:szCs w:val="26"/>
          <w:lang w:val="en-US"/>
        </w:rPr>
        <w:t>Boshqaruvi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qarori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bilan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oʻzgartirish</w:t>
      </w:r>
      <w:proofErr w:type="spellEnd"/>
      <w:r w:rsidRPr="00C30DAD">
        <w:rPr>
          <w:rFonts w:ascii="Times New Roman" w:hAnsi="Times New Roman"/>
          <w:sz w:val="26"/>
          <w:szCs w:val="26"/>
          <w:lang w:val="en-US"/>
        </w:rPr>
        <w:t>.</w:t>
      </w:r>
    </w:p>
    <w:p w14:paraId="60F90E71" w14:textId="2D633867" w:rsidR="00FA36FF" w:rsidRPr="00C30DAD" w:rsidRDefault="00FA36FF" w:rsidP="00057348">
      <w:pPr>
        <w:tabs>
          <w:tab w:val="left" w:pos="1134"/>
        </w:tabs>
        <w:spacing w:after="0"/>
        <w:ind w:firstLine="567"/>
        <w:jc w:val="both"/>
        <w:rPr>
          <w:rFonts w:ascii="Times New Roman" w:hAnsi="Times New Roman"/>
          <w:sz w:val="26"/>
          <w:szCs w:val="26"/>
          <w:lang w:val="en-US"/>
        </w:rPr>
      </w:pPr>
      <w:proofErr w:type="spellStart"/>
      <w:r w:rsidRPr="00C30DAD">
        <w:rPr>
          <w:rFonts w:ascii="Times New Roman" w:hAnsi="Times New Roman"/>
          <w:sz w:val="26"/>
          <w:szCs w:val="26"/>
          <w:lang w:val="en-US"/>
        </w:rPr>
        <w:t>Bunda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yangi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foiz</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stavkasi</w:t>
      </w:r>
      <w:proofErr w:type="spellEnd"/>
      <w:r w:rsidRPr="00C30DAD">
        <w:rPr>
          <w:rFonts w:ascii="Times New Roman" w:hAnsi="Times New Roman"/>
          <w:sz w:val="26"/>
          <w:szCs w:val="26"/>
          <w:lang w:val="en-US"/>
        </w:rPr>
        <w:t xml:space="preserve"> bank </w:t>
      </w:r>
      <w:proofErr w:type="spellStart"/>
      <w:r w:rsidRPr="00C30DAD">
        <w:rPr>
          <w:rFonts w:ascii="Times New Roman" w:hAnsi="Times New Roman"/>
          <w:sz w:val="26"/>
          <w:szCs w:val="26"/>
          <w:lang w:val="en-US"/>
        </w:rPr>
        <w:t>tomonidan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oʻrnatilgan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kundan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boshlab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kuchga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kiradi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Avval</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qabul</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qilingan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boʻyicha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saqlash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muddati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tugagunga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qadar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oʻzgartirilgan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foiz</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stavkalari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qoʻllanilmaydi</w:t>
      </w:r>
      <w:proofErr w:type="spellEnd"/>
      <w:r w:rsidRPr="00C30DAD">
        <w:rPr>
          <w:rFonts w:ascii="Times New Roman" w:hAnsi="Times New Roman"/>
          <w:sz w:val="26"/>
          <w:szCs w:val="26"/>
          <w:lang w:val="en-US"/>
        </w:rPr>
        <w:t>;</w:t>
      </w:r>
    </w:p>
    <w:p w14:paraId="4DABEF39" w14:textId="0570A251" w:rsidR="00FA36FF" w:rsidRPr="00C30DAD" w:rsidRDefault="00FA36FF" w:rsidP="00FA36FF">
      <w:pPr>
        <w:tabs>
          <w:tab w:val="left" w:pos="426"/>
          <w:tab w:val="left" w:pos="1134"/>
        </w:tabs>
        <w:spacing w:after="0"/>
        <w:ind w:firstLine="567"/>
        <w:rPr>
          <w:rFonts w:ascii="Times New Roman" w:hAnsi="Times New Roman"/>
          <w:b/>
          <w:sz w:val="26"/>
          <w:szCs w:val="26"/>
          <w:lang w:val="en-US"/>
        </w:rPr>
      </w:pPr>
      <w:r w:rsidRPr="00C30DAD">
        <w:rPr>
          <w:rFonts w:ascii="Times New Roman" w:hAnsi="Times New Roman"/>
          <w:b/>
          <w:sz w:val="26"/>
          <w:szCs w:val="26"/>
          <w:lang w:val="en-US"/>
        </w:rPr>
        <w:t>4.4.</w:t>
      </w:r>
      <w:r w:rsidR="00057348" w:rsidRPr="00C30DAD">
        <w:rPr>
          <w:rFonts w:ascii="Times New Roman" w:hAnsi="Times New Roman"/>
          <w:b/>
          <w:sz w:val="26"/>
          <w:szCs w:val="26"/>
          <w:lang w:val="en-US"/>
        </w:rPr>
        <w:t xml:space="preserve"> </w:t>
      </w:r>
      <w:proofErr w:type="spellStart"/>
      <w:r w:rsidRPr="00C30DAD">
        <w:rPr>
          <w:rFonts w:ascii="Times New Roman" w:hAnsi="Times New Roman"/>
          <w:b/>
          <w:sz w:val="26"/>
          <w:szCs w:val="26"/>
          <w:lang w:val="en-US"/>
        </w:rPr>
        <w:t>Bankning</w:t>
      </w:r>
      <w:proofErr w:type="spellEnd"/>
      <w:r w:rsidRPr="00C30DAD">
        <w:rPr>
          <w:rFonts w:ascii="Times New Roman" w:hAnsi="Times New Roman"/>
          <w:b/>
          <w:sz w:val="26"/>
          <w:szCs w:val="26"/>
          <w:lang w:val="en-US"/>
        </w:rPr>
        <w:t xml:space="preserve"> </w:t>
      </w:r>
      <w:proofErr w:type="spellStart"/>
      <w:r w:rsidRPr="00C30DAD">
        <w:rPr>
          <w:rFonts w:ascii="Times New Roman" w:hAnsi="Times New Roman"/>
          <w:b/>
          <w:sz w:val="26"/>
          <w:szCs w:val="26"/>
          <w:lang w:val="en-US"/>
        </w:rPr>
        <w:t>majburiyatlari</w:t>
      </w:r>
      <w:proofErr w:type="spellEnd"/>
      <w:r w:rsidRPr="00C30DAD">
        <w:rPr>
          <w:rFonts w:ascii="Times New Roman" w:hAnsi="Times New Roman"/>
          <w:b/>
          <w:sz w:val="26"/>
          <w:szCs w:val="26"/>
          <w:lang w:val="en-US"/>
        </w:rPr>
        <w:t>:</w:t>
      </w:r>
    </w:p>
    <w:p w14:paraId="5805464E" w14:textId="7389B84F"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4.4.1.</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shartlarini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elektron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koʻrinishda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Bankning</w:t>
      </w:r>
      <w:proofErr w:type="spellEnd"/>
      <w:r w:rsidRPr="00C30DAD">
        <w:rPr>
          <w:rFonts w:ascii="Times New Roman" w:hAnsi="Times New Roman"/>
          <w:sz w:val="26"/>
          <w:szCs w:val="26"/>
          <w:lang w:val="en-US"/>
        </w:rPr>
        <w:t xml:space="preserve"> </w:t>
      </w:r>
      <w:hyperlink r:id="rId8" w:history="1">
        <w:r w:rsidRPr="00C30DAD">
          <w:rPr>
            <w:rStyle w:val="aa"/>
            <w:rFonts w:ascii="Times New Roman" w:hAnsi="Times New Roman"/>
            <w:sz w:val="26"/>
            <w:szCs w:val="26"/>
            <w:lang w:val="en-US"/>
          </w:rPr>
          <w:t>www.uzsqb.uz</w:t>
        </w:r>
      </w:hyperlink>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saytidagi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aks</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ettirib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borish</w:t>
      </w:r>
      <w:proofErr w:type="spellEnd"/>
      <w:r w:rsidRPr="00C30DAD">
        <w:rPr>
          <w:rFonts w:ascii="Times New Roman" w:hAnsi="Times New Roman"/>
          <w:sz w:val="26"/>
          <w:szCs w:val="26"/>
          <w:lang w:val="en-US"/>
        </w:rPr>
        <w:t xml:space="preserve">; </w:t>
      </w:r>
    </w:p>
    <w:p w14:paraId="5D670E0D" w14:textId="243DD7BA"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4.4.2.</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Elektron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oferta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Omonatchi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tomonidan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akseptlaganidan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soʻng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mablagʻlarini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kirim</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qilish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hamda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boʻyicha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operatsiyalarni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qayd</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etib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borish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maqsadida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Omonatchining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nomiga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avtomatik</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tarzda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hisobvaralarni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ochish</w:t>
      </w:r>
      <w:proofErr w:type="spellEnd"/>
      <w:r w:rsidRPr="00C30DAD">
        <w:rPr>
          <w:rFonts w:ascii="Times New Roman" w:hAnsi="Times New Roman"/>
          <w:sz w:val="26"/>
          <w:szCs w:val="26"/>
          <w:lang w:val="en-US"/>
        </w:rPr>
        <w:t>;</w:t>
      </w:r>
    </w:p>
    <w:p w14:paraId="55930241" w14:textId="4AFE98EF"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4.4.3.</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Ushbu</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shartnomada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belgilangan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asosida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Omonatchiga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foizlarni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hisoblab</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borish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va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toʻlash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hamda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omonatchining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birinchi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talabiga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koʻra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omonatdagi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pul</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mablagʻlarini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elektron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shaklda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naqd</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pulsiz</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qaytarilishini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taʼminlash</w:t>
      </w:r>
      <w:proofErr w:type="spellEnd"/>
      <w:r w:rsidRPr="00C30DAD">
        <w:rPr>
          <w:rFonts w:ascii="Times New Roman" w:hAnsi="Times New Roman"/>
          <w:sz w:val="26"/>
          <w:szCs w:val="26"/>
          <w:lang w:val="en-US"/>
        </w:rPr>
        <w:t>;</w:t>
      </w:r>
    </w:p>
    <w:p w14:paraId="03CA6949" w14:textId="3B5BC76E" w:rsidR="00FA36FF" w:rsidRPr="00C30DAD" w:rsidRDefault="00FA36FF" w:rsidP="00FA36FF">
      <w:pPr>
        <w:tabs>
          <w:tab w:val="left" w:pos="1134"/>
        </w:tabs>
        <w:spacing w:after="0"/>
        <w:ind w:firstLine="567"/>
        <w:jc w:val="both"/>
        <w:rPr>
          <w:rFonts w:ascii="Times New Roman" w:hAnsi="Times New Roman"/>
          <w:sz w:val="26"/>
          <w:szCs w:val="26"/>
          <w:lang w:val="en-US"/>
        </w:rPr>
      </w:pPr>
      <w:r w:rsidRPr="00C30DAD">
        <w:rPr>
          <w:rFonts w:ascii="Times New Roman" w:hAnsi="Times New Roman"/>
          <w:sz w:val="26"/>
          <w:szCs w:val="26"/>
          <w:lang w:val="en-US"/>
        </w:rPr>
        <w:t>4.4.4.</w:t>
      </w:r>
      <w:r w:rsidR="00057348" w:rsidRPr="00C30DAD">
        <w:rPr>
          <w:rFonts w:ascii="Times New Roman" w:hAnsi="Times New Roman"/>
          <w:sz w:val="26"/>
          <w:szCs w:val="26"/>
          <w:lang w:val="en-US"/>
        </w:rPr>
        <w:t xml:space="preserve"> </w:t>
      </w:r>
      <w:r w:rsidRPr="00C30DAD">
        <w:rPr>
          <w:rFonts w:ascii="Times New Roman" w:hAnsi="Times New Roman"/>
          <w:sz w:val="26"/>
          <w:szCs w:val="26"/>
          <w:lang w:val="en-US"/>
        </w:rPr>
        <w:t xml:space="preserve">Bank </w:t>
      </w:r>
      <w:proofErr w:type="spellStart"/>
      <w:r w:rsidRPr="00C30DAD">
        <w:rPr>
          <w:rFonts w:ascii="Times New Roman" w:hAnsi="Times New Roman"/>
          <w:sz w:val="26"/>
          <w:szCs w:val="26"/>
          <w:lang w:val="en-US"/>
        </w:rPr>
        <w:t>sirini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tashkil</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etuvchi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maʼlumotlarni</w:t>
      </w:r>
      <w:proofErr w:type="spellEnd"/>
      <w:r w:rsidRPr="00C30DAD">
        <w:rPr>
          <w:rFonts w:ascii="Times New Roman" w:hAnsi="Times New Roman"/>
          <w:sz w:val="26"/>
          <w:szCs w:val="26"/>
          <w:lang w:val="en-US"/>
        </w:rPr>
        <w:t xml:space="preserve"> sir </w:t>
      </w:r>
      <w:proofErr w:type="spellStart"/>
      <w:r w:rsidRPr="00C30DAD">
        <w:rPr>
          <w:rFonts w:ascii="Times New Roman" w:hAnsi="Times New Roman"/>
          <w:sz w:val="26"/>
          <w:szCs w:val="26"/>
          <w:lang w:val="en-US"/>
        </w:rPr>
        <w:t>saqlanishini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taʼminlash</w:t>
      </w:r>
      <w:proofErr w:type="spellEnd"/>
      <w:r w:rsidRPr="00C30DAD">
        <w:rPr>
          <w:rFonts w:ascii="Times New Roman" w:hAnsi="Times New Roman"/>
          <w:sz w:val="26"/>
          <w:szCs w:val="26"/>
          <w:lang w:val="en-US"/>
        </w:rPr>
        <w:t>.</w:t>
      </w:r>
    </w:p>
    <w:p w14:paraId="0735B7B1" w14:textId="77777777" w:rsidR="00FA36FF" w:rsidRPr="00C30DAD" w:rsidRDefault="00FA36FF" w:rsidP="00FA36FF">
      <w:pPr>
        <w:tabs>
          <w:tab w:val="left" w:pos="1134"/>
        </w:tabs>
        <w:spacing w:after="0"/>
        <w:ind w:firstLine="567"/>
        <w:jc w:val="both"/>
        <w:rPr>
          <w:rFonts w:ascii="Times New Roman" w:hAnsi="Times New Roman"/>
          <w:sz w:val="26"/>
          <w:szCs w:val="26"/>
          <w:lang w:val="en-US"/>
        </w:rPr>
      </w:pPr>
      <w:proofErr w:type="spellStart"/>
      <w:r w:rsidRPr="00C30DAD">
        <w:rPr>
          <w:rFonts w:ascii="Times New Roman" w:hAnsi="Times New Roman"/>
          <w:sz w:val="26"/>
          <w:szCs w:val="26"/>
          <w:lang w:val="en-US"/>
        </w:rPr>
        <w:t>Bunday</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maʼlumotlarni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qonun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hujjatlarida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nazarda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tutilgan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asoslar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mavjud</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boʻlganda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uchinchi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shaxslarga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taqdim</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etish</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xolatlari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bundan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mustasno</w:t>
      </w:r>
      <w:proofErr w:type="spellEnd"/>
      <w:r w:rsidRPr="00C30DAD">
        <w:rPr>
          <w:rFonts w:ascii="Times New Roman" w:hAnsi="Times New Roman"/>
          <w:sz w:val="26"/>
          <w:szCs w:val="26"/>
          <w:lang w:val="en-US"/>
        </w:rPr>
        <w:t>.</w:t>
      </w:r>
    </w:p>
    <w:p w14:paraId="32D4AE2F" w14:textId="6203803E" w:rsidR="00FA36FF" w:rsidRPr="00C30DAD" w:rsidRDefault="00FA36FF" w:rsidP="00FA36FF">
      <w:pPr>
        <w:widowControl w:val="0"/>
        <w:spacing w:after="0" w:line="288" w:lineRule="auto"/>
        <w:ind w:firstLine="740"/>
        <w:jc w:val="both"/>
        <w:rPr>
          <w:rFonts w:ascii="Times New Roman" w:eastAsia="Times New Roman" w:hAnsi="Times New Roman"/>
          <w:sz w:val="26"/>
          <w:szCs w:val="26"/>
          <w:lang w:val="en-US"/>
        </w:rPr>
      </w:pPr>
      <w:r w:rsidRPr="00C30DAD">
        <w:rPr>
          <w:rFonts w:ascii="Times New Roman" w:eastAsia="Times New Roman" w:hAnsi="Times New Roman"/>
          <w:sz w:val="26"/>
          <w:szCs w:val="26"/>
          <w:lang w:val="en-US"/>
        </w:rPr>
        <w:t xml:space="preserve">4.4.5. </w:t>
      </w:r>
      <w:proofErr w:type="spellStart"/>
      <w:r w:rsidRPr="00C30DAD">
        <w:rPr>
          <w:rFonts w:ascii="Times New Roman" w:eastAsia="Times New Roman" w:hAnsi="Times New Roman"/>
          <w:sz w:val="26"/>
          <w:szCs w:val="26"/>
          <w:lang w:val="en-US"/>
        </w:rPr>
        <w:t>norezident</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jismoniy</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shaxslarning</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omonatlariga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hisoblangan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foiz</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daromadlarini</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omonatchiga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toʻlanishida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Oʻzbekiston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Respublikasining</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Soliq</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kodeksining</w:t>
      </w:r>
      <w:proofErr w:type="spellEnd"/>
      <w:r w:rsidRPr="00C30DAD">
        <w:rPr>
          <w:rFonts w:ascii="Times New Roman" w:eastAsia="Times New Roman" w:hAnsi="Times New Roman"/>
          <w:sz w:val="26"/>
          <w:szCs w:val="26"/>
          <w:lang w:val="en-US"/>
        </w:rPr>
        <w:t xml:space="preserve"> 382-moddasiga </w:t>
      </w:r>
      <w:proofErr w:type="spellStart"/>
      <w:r w:rsidRPr="00C30DAD">
        <w:rPr>
          <w:rFonts w:ascii="Times New Roman" w:eastAsia="Times New Roman" w:hAnsi="Times New Roman"/>
          <w:sz w:val="26"/>
          <w:szCs w:val="26"/>
          <w:lang w:val="en-US"/>
        </w:rPr>
        <w:t>asosan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daromad</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summasining</w:t>
      </w:r>
      <w:proofErr w:type="spellEnd"/>
      <w:r w:rsidRPr="00C30DAD">
        <w:rPr>
          <w:rFonts w:ascii="Times New Roman" w:eastAsia="Times New Roman" w:hAnsi="Times New Roman"/>
          <w:sz w:val="26"/>
          <w:szCs w:val="26"/>
          <w:lang w:val="en-US"/>
        </w:rPr>
        <w:t xml:space="preserve"> 10 </w:t>
      </w:r>
      <w:proofErr w:type="spellStart"/>
      <w:r w:rsidRPr="00C30DAD">
        <w:rPr>
          <w:rFonts w:ascii="Times New Roman" w:eastAsia="Times New Roman" w:hAnsi="Times New Roman"/>
          <w:sz w:val="26"/>
          <w:szCs w:val="26"/>
          <w:lang w:val="en-US"/>
        </w:rPr>
        <w:t>foiz</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miqdorida</w:t>
      </w:r>
      <w:proofErr w:type="spellEnd"/>
      <w:r w:rsidRPr="00C30DAD">
        <w:rPr>
          <w:rFonts w:ascii="Times New Roman" w:eastAsia="Times New Roman" w:hAnsi="Times New Roman"/>
          <w:sz w:val="26"/>
          <w:szCs w:val="26"/>
          <w:lang w:val="en-US"/>
        </w:rPr>
        <w:t xml:space="preserve"> </w:t>
      </w:r>
      <w:proofErr w:type="spellStart"/>
      <w:proofErr w:type="gramStart"/>
      <w:r w:rsidRPr="00C30DAD">
        <w:rPr>
          <w:rFonts w:ascii="Times New Roman" w:eastAsia="Times New Roman" w:hAnsi="Times New Roman"/>
          <w:sz w:val="26"/>
          <w:szCs w:val="26"/>
          <w:lang w:val="en-US"/>
        </w:rPr>
        <w:t>soliq</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undirish</w:t>
      </w:r>
      <w:proofErr w:type="spellEnd"/>
      <w:proofErr w:type="gramEnd"/>
      <w:r w:rsidRPr="00C30DAD">
        <w:rPr>
          <w:rFonts w:ascii="Times New Roman" w:eastAsia="Times New Roman" w:hAnsi="Times New Roman"/>
          <w:sz w:val="26"/>
          <w:szCs w:val="26"/>
          <w:lang w:val="en-US"/>
        </w:rPr>
        <w:t>;</w:t>
      </w:r>
    </w:p>
    <w:p w14:paraId="33B55A0D" w14:textId="465C70AA" w:rsidR="00196401" w:rsidRDefault="00FA36FF" w:rsidP="0042553D">
      <w:pPr>
        <w:widowControl w:val="0"/>
        <w:spacing w:after="0" w:line="288" w:lineRule="auto"/>
        <w:ind w:firstLine="760"/>
        <w:jc w:val="both"/>
        <w:rPr>
          <w:rFonts w:ascii="Times New Roman" w:eastAsia="Times New Roman" w:hAnsi="Times New Roman"/>
          <w:sz w:val="26"/>
          <w:szCs w:val="26"/>
          <w:lang w:val="en-US"/>
        </w:rPr>
      </w:pPr>
      <w:r w:rsidRPr="00C30DAD">
        <w:rPr>
          <w:rFonts w:ascii="Times New Roman" w:eastAsia="Times New Roman" w:hAnsi="Times New Roman"/>
          <w:sz w:val="26"/>
          <w:szCs w:val="26"/>
          <w:lang w:val="en-US"/>
        </w:rPr>
        <w:t xml:space="preserve">4.4.6. </w:t>
      </w:r>
      <w:proofErr w:type="spellStart"/>
      <w:r w:rsidRPr="00C30DAD">
        <w:rPr>
          <w:rFonts w:ascii="Times New Roman" w:eastAsia="Times New Roman" w:hAnsi="Times New Roman"/>
          <w:sz w:val="26"/>
          <w:szCs w:val="26"/>
          <w:lang w:val="en-US"/>
        </w:rPr>
        <w:t>naqd</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pulsiz</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shaklda</w:t>
      </w:r>
      <w:proofErr w:type="spellEnd"/>
      <w:r w:rsidRPr="00C30DAD">
        <w:rPr>
          <w:rFonts w:ascii="Times New Roman" w:eastAsia="Times New Roman" w:hAnsi="Times New Roman"/>
          <w:sz w:val="26"/>
          <w:szCs w:val="26"/>
          <w:lang w:val="en-US"/>
        </w:rPr>
        <w:t xml:space="preserve"> </w:t>
      </w:r>
      <w:r w:rsidRPr="00C30DAD">
        <w:rPr>
          <w:rFonts w:ascii="Times New Roman" w:eastAsia="Times New Roman" w:hAnsi="Times New Roman"/>
          <w:i/>
          <w:iCs/>
          <w:sz w:val="26"/>
          <w:szCs w:val="26"/>
          <w:lang w:val="en-US"/>
        </w:rPr>
        <w:t>(</w:t>
      </w:r>
      <w:proofErr w:type="spellStart"/>
      <w:r w:rsidRPr="00C30DAD">
        <w:rPr>
          <w:rFonts w:ascii="Times New Roman" w:eastAsia="Times New Roman" w:hAnsi="Times New Roman"/>
          <w:i/>
          <w:iCs/>
          <w:sz w:val="26"/>
          <w:szCs w:val="26"/>
          <w:lang w:val="en-US"/>
        </w:rPr>
        <w:t>yaʼni</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ommaviy</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oferta</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shartnomasiga</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asosan</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elektron</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ravishda</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joylashtirilgan</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boshqa</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banklardan</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pul</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koʻchirish</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yoʻli</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bilan</w:t>
      </w:r>
      <w:proofErr w:type="spellEnd"/>
      <w:r w:rsidRPr="00C30DAD">
        <w:rPr>
          <w:rFonts w:ascii="Times New Roman" w:eastAsia="Times New Roman" w:hAnsi="Times New Roman"/>
          <w:i/>
          <w:iCs/>
          <w:sz w:val="26"/>
          <w:szCs w:val="26"/>
          <w:lang w:val="en-US"/>
        </w:rPr>
        <w:t xml:space="preserve"> </w:t>
      </w:r>
      <w:proofErr w:type="spellStart"/>
      <w:r w:rsidRPr="00C30DAD">
        <w:rPr>
          <w:rFonts w:ascii="Times New Roman" w:eastAsia="Times New Roman" w:hAnsi="Times New Roman"/>
          <w:i/>
          <w:iCs/>
          <w:sz w:val="26"/>
          <w:szCs w:val="26"/>
          <w:lang w:val="en-US"/>
        </w:rPr>
        <w:t>kelib</w:t>
      </w:r>
      <w:proofErr w:type="spellEnd"/>
      <w:r w:rsidRPr="00C30DAD">
        <w:rPr>
          <w:rFonts w:ascii="Times New Roman" w:eastAsia="Times New Roman" w:hAnsi="Times New Roman"/>
          <w:i/>
          <w:iCs/>
          <w:sz w:val="26"/>
          <w:szCs w:val="26"/>
          <w:lang w:val="en-US"/>
        </w:rPr>
        <w:t xml:space="preserve"> </w:t>
      </w:r>
      <w:proofErr w:type="spellStart"/>
      <w:proofErr w:type="gramStart"/>
      <w:r w:rsidRPr="00C30DAD">
        <w:rPr>
          <w:rFonts w:ascii="Times New Roman" w:eastAsia="Times New Roman" w:hAnsi="Times New Roman"/>
          <w:i/>
          <w:iCs/>
          <w:sz w:val="26"/>
          <w:szCs w:val="26"/>
          <w:lang w:val="en-US"/>
        </w:rPr>
        <w:t>tushgan</w:t>
      </w:r>
      <w:proofErr w:type="spellEnd"/>
      <w:r w:rsidRPr="00C30DAD">
        <w:rPr>
          <w:rFonts w:ascii="Times New Roman" w:eastAsia="Times New Roman" w:hAnsi="Times New Roman"/>
          <w:i/>
          <w:iCs/>
          <w:sz w:val="26"/>
          <w:szCs w:val="26"/>
          <w:lang w:val="en-US"/>
        </w:rPr>
        <w:t>)</w:t>
      </w:r>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kirim</w:t>
      </w:r>
      <w:proofErr w:type="spellEnd"/>
      <w:proofErr w:type="gram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qilingan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omonat</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mablagʻlarini</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toʻliq</w:t>
      </w:r>
      <w:proofErr w:type="spellEnd"/>
      <w:r w:rsidRPr="00C30DAD">
        <w:rPr>
          <w:rFonts w:ascii="Times New Roman" w:eastAsia="Times New Roman" w:hAnsi="Times New Roman"/>
          <w:sz w:val="26"/>
          <w:szCs w:val="26"/>
          <w:lang w:val="en-US"/>
        </w:rPr>
        <w:t>/</w:t>
      </w:r>
      <w:proofErr w:type="spellStart"/>
      <w:r w:rsidRPr="00C30DAD">
        <w:rPr>
          <w:rFonts w:ascii="Times New Roman" w:eastAsia="Times New Roman" w:hAnsi="Times New Roman"/>
          <w:sz w:val="26"/>
          <w:szCs w:val="26"/>
          <w:lang w:val="en-US"/>
        </w:rPr>
        <w:t>qisman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naqd</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pul</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shaklida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berilishida</w:t>
      </w:r>
      <w:proofErr w:type="spellEnd"/>
      <w:r w:rsidRPr="00C30DAD">
        <w:rPr>
          <w:rFonts w:ascii="Times New Roman" w:eastAsia="Times New Roman" w:hAnsi="Times New Roman"/>
          <w:sz w:val="26"/>
          <w:szCs w:val="26"/>
          <w:lang w:val="en-US"/>
        </w:rPr>
        <w:t xml:space="preserve"> Bank </w:t>
      </w:r>
      <w:proofErr w:type="spellStart"/>
      <w:r w:rsidRPr="00C30DAD">
        <w:rPr>
          <w:rFonts w:ascii="Times New Roman" w:eastAsia="Times New Roman" w:hAnsi="Times New Roman"/>
          <w:sz w:val="26"/>
          <w:szCs w:val="26"/>
          <w:lang w:val="en-US"/>
        </w:rPr>
        <w:t>tariflarida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belgilangan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miqdorda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komissiya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olish</w:t>
      </w:r>
      <w:proofErr w:type="spellEnd"/>
      <w:r w:rsidRPr="00C30DAD">
        <w:rPr>
          <w:rFonts w:ascii="Times New Roman" w:eastAsia="Times New Roman" w:hAnsi="Times New Roman"/>
          <w:sz w:val="26"/>
          <w:szCs w:val="26"/>
          <w:lang w:val="en-US"/>
        </w:rPr>
        <w:t>.</w:t>
      </w:r>
    </w:p>
    <w:p w14:paraId="635B004C" w14:textId="77777777" w:rsidR="00954CE6" w:rsidRPr="00954CE6" w:rsidRDefault="00954CE6" w:rsidP="0042553D">
      <w:pPr>
        <w:widowControl w:val="0"/>
        <w:spacing w:after="0" w:line="288" w:lineRule="auto"/>
        <w:ind w:firstLine="760"/>
        <w:jc w:val="both"/>
        <w:rPr>
          <w:rFonts w:ascii="Times New Roman" w:eastAsia="Times New Roman" w:hAnsi="Times New Roman"/>
          <w:sz w:val="10"/>
          <w:szCs w:val="10"/>
          <w:lang w:val="en-US"/>
        </w:rPr>
      </w:pPr>
    </w:p>
    <w:p w14:paraId="42F0FF62" w14:textId="35275BF2" w:rsidR="00196401" w:rsidRDefault="00FA36FF" w:rsidP="0042553D">
      <w:pPr>
        <w:pStyle w:val="a8"/>
        <w:numPr>
          <w:ilvl w:val="0"/>
          <w:numId w:val="9"/>
        </w:numPr>
        <w:tabs>
          <w:tab w:val="left" w:pos="1134"/>
        </w:tabs>
        <w:spacing w:after="0"/>
        <w:jc w:val="center"/>
        <w:rPr>
          <w:rFonts w:ascii="Times New Roman" w:hAnsi="Times New Roman" w:cs="Times New Roman"/>
          <w:b/>
          <w:sz w:val="26"/>
          <w:szCs w:val="26"/>
          <w:lang w:val="en-US"/>
        </w:rPr>
      </w:pPr>
      <w:proofErr w:type="spellStart"/>
      <w:r w:rsidRPr="00C30DAD">
        <w:rPr>
          <w:rFonts w:ascii="Times New Roman" w:hAnsi="Times New Roman" w:cs="Times New Roman"/>
          <w:b/>
          <w:sz w:val="26"/>
          <w:szCs w:val="26"/>
          <w:lang w:val="en-US"/>
        </w:rPr>
        <w:t>Taraflarning</w:t>
      </w:r>
      <w:proofErr w:type="spellEnd"/>
      <w:r w:rsidRPr="00C30DAD">
        <w:rPr>
          <w:rFonts w:ascii="Times New Roman" w:hAnsi="Times New Roman" w:cs="Times New Roman"/>
          <w:b/>
          <w:sz w:val="26"/>
          <w:szCs w:val="26"/>
          <w:lang w:val="en-US"/>
        </w:rPr>
        <w:t xml:space="preserve"> </w:t>
      </w:r>
      <w:proofErr w:type="spellStart"/>
      <w:r w:rsidRPr="00C30DAD">
        <w:rPr>
          <w:rFonts w:ascii="Times New Roman" w:hAnsi="Times New Roman" w:cs="Times New Roman"/>
          <w:b/>
          <w:sz w:val="26"/>
          <w:szCs w:val="26"/>
          <w:lang w:val="en-US"/>
        </w:rPr>
        <w:t>javobgarligi</w:t>
      </w:r>
      <w:proofErr w:type="spellEnd"/>
    </w:p>
    <w:p w14:paraId="41FF21D0" w14:textId="77777777" w:rsidR="00954CE6" w:rsidRPr="00954CE6" w:rsidRDefault="00954CE6" w:rsidP="00954CE6">
      <w:pPr>
        <w:pStyle w:val="a8"/>
        <w:tabs>
          <w:tab w:val="left" w:pos="1134"/>
        </w:tabs>
        <w:spacing w:after="0"/>
        <w:ind w:left="390"/>
        <w:rPr>
          <w:rFonts w:ascii="Times New Roman" w:hAnsi="Times New Roman" w:cs="Times New Roman"/>
          <w:b/>
          <w:sz w:val="10"/>
          <w:szCs w:val="10"/>
          <w:lang w:val="en-US"/>
        </w:rPr>
      </w:pPr>
    </w:p>
    <w:p w14:paraId="11CDEDB2" w14:textId="73D0DA8B" w:rsidR="00FA36FF" w:rsidRPr="00C30DAD" w:rsidRDefault="00FA36FF" w:rsidP="00FA36FF">
      <w:pPr>
        <w:tabs>
          <w:tab w:val="left" w:pos="1134"/>
        </w:tabs>
        <w:spacing w:after="0"/>
        <w:ind w:firstLine="567"/>
        <w:jc w:val="both"/>
        <w:rPr>
          <w:rFonts w:ascii="Times New Roman" w:hAnsi="Times New Roman"/>
          <w:sz w:val="26"/>
          <w:szCs w:val="26"/>
          <w:lang w:val="en-US"/>
        </w:rPr>
      </w:pPr>
      <w:r w:rsidRPr="00B90ED7">
        <w:rPr>
          <w:rFonts w:ascii="Times New Roman" w:hAnsi="Times New Roman"/>
          <w:b/>
          <w:bCs/>
          <w:sz w:val="26"/>
          <w:szCs w:val="26"/>
          <w:lang w:val="en-US"/>
        </w:rPr>
        <w:lastRenderedPageBreak/>
        <w:t>5.1.</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Taraflar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ushbu</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shartnomada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koʻrsatilgan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majburiyatlarni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bajarmagan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yoki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lozim</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darajada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bajarmagan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taqdirda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Oʻzbekiston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Respublikasining</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amaldagi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qonun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hujjatlarida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belgilangan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tartibda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javobgar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boʻladilar</w:t>
      </w:r>
      <w:proofErr w:type="spellEnd"/>
      <w:r w:rsidRPr="00C30DAD">
        <w:rPr>
          <w:rFonts w:ascii="Times New Roman" w:hAnsi="Times New Roman"/>
          <w:sz w:val="26"/>
          <w:szCs w:val="26"/>
          <w:lang w:val="en-US"/>
        </w:rPr>
        <w:t>.</w:t>
      </w:r>
    </w:p>
    <w:p w14:paraId="24247578" w14:textId="2E5CF22B" w:rsidR="00FA36FF" w:rsidRPr="00C30DAD" w:rsidRDefault="00FA36FF" w:rsidP="00FA36FF">
      <w:pPr>
        <w:tabs>
          <w:tab w:val="left" w:pos="1134"/>
        </w:tabs>
        <w:spacing w:after="0"/>
        <w:ind w:firstLine="567"/>
        <w:jc w:val="both"/>
        <w:rPr>
          <w:rFonts w:ascii="Times New Roman" w:hAnsi="Times New Roman"/>
          <w:sz w:val="26"/>
          <w:szCs w:val="26"/>
          <w:lang w:val="en-US"/>
        </w:rPr>
      </w:pPr>
      <w:r w:rsidRPr="00B90ED7">
        <w:rPr>
          <w:rFonts w:ascii="Times New Roman" w:hAnsi="Times New Roman"/>
          <w:b/>
          <w:bCs/>
          <w:sz w:val="26"/>
          <w:szCs w:val="26"/>
          <w:lang w:val="en-US"/>
        </w:rPr>
        <w:t>5.2.</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Omonatchi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tomonidan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shartlari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talablariga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va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ushbu</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shartnomada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belgilangan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shartlarga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rioya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qilmaslik</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oqibatida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yetkazilgan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zarar</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uchun</w:t>
      </w:r>
      <w:proofErr w:type="spellEnd"/>
      <w:r w:rsidRPr="00C30DAD">
        <w:rPr>
          <w:rFonts w:ascii="Times New Roman" w:hAnsi="Times New Roman"/>
          <w:sz w:val="26"/>
          <w:szCs w:val="26"/>
          <w:lang w:val="en-US"/>
        </w:rPr>
        <w:t xml:space="preserve"> Bank </w:t>
      </w:r>
      <w:proofErr w:type="spellStart"/>
      <w:r w:rsidRPr="00C30DAD">
        <w:rPr>
          <w:rFonts w:ascii="Times New Roman" w:hAnsi="Times New Roman"/>
          <w:sz w:val="26"/>
          <w:szCs w:val="26"/>
          <w:lang w:val="en-US"/>
        </w:rPr>
        <w:t>javobgarlikni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oʻz</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zimmasiga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olmaydi</w:t>
      </w:r>
      <w:proofErr w:type="spellEnd"/>
      <w:r w:rsidRPr="00C30DAD">
        <w:rPr>
          <w:rFonts w:ascii="Times New Roman" w:hAnsi="Times New Roman"/>
          <w:sz w:val="26"/>
          <w:szCs w:val="26"/>
          <w:lang w:val="en-US"/>
        </w:rPr>
        <w:t>.</w:t>
      </w:r>
    </w:p>
    <w:p w14:paraId="3081AC40" w14:textId="73C10CAA" w:rsidR="00196401" w:rsidRDefault="00FA36FF" w:rsidP="0042553D">
      <w:pPr>
        <w:tabs>
          <w:tab w:val="left" w:pos="1134"/>
        </w:tabs>
        <w:spacing w:after="0"/>
        <w:ind w:firstLine="567"/>
        <w:jc w:val="both"/>
        <w:rPr>
          <w:rFonts w:ascii="Times New Roman" w:hAnsi="Times New Roman"/>
          <w:sz w:val="26"/>
          <w:szCs w:val="26"/>
          <w:lang w:val="en-US"/>
        </w:rPr>
      </w:pPr>
      <w:r w:rsidRPr="00B90ED7">
        <w:rPr>
          <w:rFonts w:ascii="Times New Roman" w:hAnsi="Times New Roman"/>
          <w:b/>
          <w:bCs/>
          <w:sz w:val="26"/>
          <w:szCs w:val="26"/>
          <w:lang w:val="en-US"/>
        </w:rPr>
        <w:t>5.3.</w:t>
      </w:r>
      <w:r w:rsidR="00057348"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Omonatchi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hisobvaraqqa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kirim</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qilingan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mablagʻlarni</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qonuniyligiga</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shaxsan</w:t>
      </w:r>
      <w:proofErr w:type="spellEnd"/>
      <w:r w:rsidRPr="00C30DAD">
        <w:rPr>
          <w:rFonts w:ascii="Times New Roman" w:hAnsi="Times New Roman"/>
          <w:sz w:val="26"/>
          <w:szCs w:val="26"/>
          <w:lang w:val="en-US"/>
        </w:rPr>
        <w:t xml:space="preserve"> </w:t>
      </w:r>
      <w:proofErr w:type="spellStart"/>
      <w:r w:rsidRPr="00C30DAD">
        <w:rPr>
          <w:rFonts w:ascii="Times New Roman" w:hAnsi="Times New Roman"/>
          <w:sz w:val="26"/>
          <w:szCs w:val="26"/>
          <w:lang w:val="en-US"/>
        </w:rPr>
        <w:t>javobgardir</w:t>
      </w:r>
      <w:proofErr w:type="spellEnd"/>
      <w:r w:rsidRPr="00C30DAD">
        <w:rPr>
          <w:rFonts w:ascii="Times New Roman" w:hAnsi="Times New Roman"/>
          <w:sz w:val="26"/>
          <w:szCs w:val="26"/>
          <w:lang w:val="en-US"/>
        </w:rPr>
        <w:t>.</w:t>
      </w:r>
    </w:p>
    <w:p w14:paraId="500FC95F" w14:textId="77777777" w:rsidR="00954CE6" w:rsidRPr="00954CE6" w:rsidRDefault="00954CE6" w:rsidP="0042553D">
      <w:pPr>
        <w:tabs>
          <w:tab w:val="left" w:pos="1134"/>
        </w:tabs>
        <w:spacing w:after="0"/>
        <w:ind w:firstLine="567"/>
        <w:jc w:val="both"/>
        <w:rPr>
          <w:rFonts w:ascii="Times New Roman" w:hAnsi="Times New Roman"/>
          <w:sz w:val="10"/>
          <w:szCs w:val="10"/>
          <w:lang w:val="en-US"/>
        </w:rPr>
      </w:pPr>
    </w:p>
    <w:p w14:paraId="01514E16" w14:textId="08AD25D8" w:rsidR="00196401" w:rsidRDefault="00965F4E" w:rsidP="0042553D">
      <w:pPr>
        <w:pStyle w:val="a8"/>
        <w:widowControl w:val="0"/>
        <w:numPr>
          <w:ilvl w:val="0"/>
          <w:numId w:val="9"/>
        </w:numPr>
        <w:tabs>
          <w:tab w:val="left" w:pos="284"/>
        </w:tabs>
        <w:spacing w:after="0" w:line="288" w:lineRule="auto"/>
        <w:jc w:val="center"/>
        <w:rPr>
          <w:rFonts w:ascii="Times New Roman" w:hAnsi="Times New Roman" w:cs="Times New Roman"/>
          <w:b/>
          <w:bCs/>
          <w:sz w:val="26"/>
          <w:szCs w:val="26"/>
          <w:lang w:val="uz-Cyrl-UZ"/>
        </w:rPr>
      </w:pPr>
      <w:bookmarkStart w:id="0" w:name="_Hlk122597596"/>
      <w:proofErr w:type="spellStart"/>
      <w:r w:rsidRPr="00C30DAD">
        <w:rPr>
          <w:rFonts w:ascii="Times New Roman" w:hAnsi="Times New Roman" w:cs="Times New Roman"/>
          <w:b/>
          <w:bCs/>
          <w:sz w:val="26"/>
          <w:szCs w:val="26"/>
          <w:lang w:val="en-US"/>
        </w:rPr>
        <w:t>Sanksiyalar</w:t>
      </w:r>
      <w:proofErr w:type="spellEnd"/>
      <w:r w:rsidRPr="00C30DAD">
        <w:rPr>
          <w:rFonts w:ascii="Times New Roman" w:hAnsi="Times New Roman" w:cs="Times New Roman"/>
          <w:b/>
          <w:bCs/>
          <w:sz w:val="26"/>
          <w:szCs w:val="26"/>
          <w:lang w:val="en-US"/>
        </w:rPr>
        <w:t xml:space="preserve"> </w:t>
      </w:r>
      <w:proofErr w:type="spellStart"/>
      <w:r w:rsidRPr="00C30DAD">
        <w:rPr>
          <w:rFonts w:ascii="Times New Roman" w:hAnsi="Times New Roman" w:cs="Times New Roman"/>
          <w:b/>
          <w:bCs/>
          <w:sz w:val="26"/>
          <w:szCs w:val="26"/>
          <w:lang w:val="en-US"/>
        </w:rPr>
        <w:t>bilan</w:t>
      </w:r>
      <w:proofErr w:type="spellEnd"/>
      <w:r w:rsidRPr="00C30DAD">
        <w:rPr>
          <w:rFonts w:ascii="Times New Roman" w:hAnsi="Times New Roman" w:cs="Times New Roman"/>
          <w:b/>
          <w:bCs/>
          <w:sz w:val="26"/>
          <w:szCs w:val="26"/>
          <w:lang w:val="en-US"/>
        </w:rPr>
        <w:t xml:space="preserve"> </w:t>
      </w:r>
      <w:proofErr w:type="spellStart"/>
      <w:r w:rsidRPr="00C30DAD">
        <w:rPr>
          <w:rFonts w:ascii="Times New Roman" w:hAnsi="Times New Roman" w:cs="Times New Roman"/>
          <w:b/>
          <w:bCs/>
          <w:sz w:val="26"/>
          <w:szCs w:val="26"/>
          <w:lang w:val="en-US"/>
        </w:rPr>
        <w:t>bog’liq</w:t>
      </w:r>
      <w:proofErr w:type="spellEnd"/>
      <w:r w:rsidRPr="00C30DAD">
        <w:rPr>
          <w:rFonts w:ascii="Times New Roman" w:hAnsi="Times New Roman" w:cs="Times New Roman"/>
          <w:b/>
          <w:bCs/>
          <w:sz w:val="26"/>
          <w:szCs w:val="26"/>
          <w:lang w:val="en-US"/>
        </w:rPr>
        <w:t xml:space="preserve"> </w:t>
      </w:r>
      <w:proofErr w:type="spellStart"/>
      <w:r w:rsidRPr="00C30DAD">
        <w:rPr>
          <w:rFonts w:ascii="Times New Roman" w:hAnsi="Times New Roman" w:cs="Times New Roman"/>
          <w:b/>
          <w:bCs/>
          <w:sz w:val="26"/>
          <w:szCs w:val="26"/>
          <w:lang w:val="en-US"/>
        </w:rPr>
        <w:t>xatarlarni</w:t>
      </w:r>
      <w:proofErr w:type="spellEnd"/>
      <w:r w:rsidRPr="00C30DAD">
        <w:rPr>
          <w:rFonts w:ascii="Times New Roman" w:hAnsi="Times New Roman" w:cs="Times New Roman"/>
          <w:b/>
          <w:bCs/>
          <w:sz w:val="26"/>
          <w:szCs w:val="26"/>
          <w:lang w:val="en-US"/>
        </w:rPr>
        <w:t xml:space="preserve"> </w:t>
      </w:r>
      <w:proofErr w:type="spellStart"/>
      <w:r w:rsidRPr="00C30DAD">
        <w:rPr>
          <w:rFonts w:ascii="Times New Roman" w:hAnsi="Times New Roman" w:cs="Times New Roman"/>
          <w:b/>
          <w:bCs/>
          <w:sz w:val="26"/>
          <w:szCs w:val="26"/>
          <w:lang w:val="en-US"/>
        </w:rPr>
        <w:t>boshqarish</w:t>
      </w:r>
      <w:proofErr w:type="spellEnd"/>
      <w:r w:rsidR="00196401" w:rsidRPr="00C30DAD">
        <w:rPr>
          <w:rFonts w:ascii="Times New Roman" w:hAnsi="Times New Roman" w:cs="Times New Roman"/>
          <w:b/>
          <w:bCs/>
          <w:sz w:val="26"/>
          <w:szCs w:val="26"/>
          <w:lang w:val="en-US"/>
        </w:rPr>
        <w:br/>
      </w:r>
      <w:r w:rsidRPr="00C30DAD">
        <w:rPr>
          <w:rFonts w:ascii="Times New Roman" w:hAnsi="Times New Roman" w:cs="Times New Roman"/>
          <w:b/>
          <w:bCs/>
          <w:sz w:val="26"/>
          <w:szCs w:val="26"/>
          <w:lang w:val="en-US"/>
        </w:rPr>
        <w:t xml:space="preserve"> </w:t>
      </w:r>
      <w:proofErr w:type="spellStart"/>
      <w:r w:rsidRPr="00C30DAD">
        <w:rPr>
          <w:rFonts w:ascii="Times New Roman" w:hAnsi="Times New Roman" w:cs="Times New Roman"/>
          <w:b/>
          <w:bCs/>
          <w:sz w:val="26"/>
          <w:szCs w:val="26"/>
          <w:lang w:val="en-US"/>
        </w:rPr>
        <w:t>bo’yicha</w:t>
      </w:r>
      <w:proofErr w:type="spellEnd"/>
      <w:r w:rsidRPr="00C30DAD">
        <w:rPr>
          <w:rFonts w:ascii="Times New Roman" w:hAnsi="Times New Roman" w:cs="Times New Roman"/>
          <w:b/>
          <w:bCs/>
          <w:sz w:val="26"/>
          <w:szCs w:val="26"/>
          <w:lang w:val="en-US"/>
        </w:rPr>
        <w:t xml:space="preserve"> </w:t>
      </w:r>
      <w:proofErr w:type="spellStart"/>
      <w:r w:rsidRPr="00C30DAD">
        <w:rPr>
          <w:rFonts w:ascii="Times New Roman" w:hAnsi="Times New Roman" w:cs="Times New Roman"/>
          <w:b/>
          <w:bCs/>
          <w:sz w:val="26"/>
          <w:szCs w:val="26"/>
          <w:lang w:val="en-US"/>
        </w:rPr>
        <w:t>shartlar</w:t>
      </w:r>
      <w:proofErr w:type="spellEnd"/>
      <w:r w:rsidR="00196401" w:rsidRPr="00C30DAD">
        <w:rPr>
          <w:rFonts w:ascii="Times New Roman" w:hAnsi="Times New Roman" w:cs="Times New Roman"/>
          <w:b/>
          <w:bCs/>
          <w:sz w:val="26"/>
          <w:szCs w:val="26"/>
          <w:lang w:val="uz-Cyrl-UZ"/>
        </w:rPr>
        <w:t>.</w:t>
      </w:r>
    </w:p>
    <w:p w14:paraId="75918B42" w14:textId="77777777" w:rsidR="00954CE6" w:rsidRPr="00954CE6" w:rsidRDefault="00954CE6" w:rsidP="00954CE6">
      <w:pPr>
        <w:pStyle w:val="a8"/>
        <w:widowControl w:val="0"/>
        <w:tabs>
          <w:tab w:val="left" w:pos="284"/>
        </w:tabs>
        <w:spacing w:after="0" w:line="288" w:lineRule="auto"/>
        <w:ind w:left="390"/>
        <w:rPr>
          <w:rFonts w:ascii="Times New Roman" w:hAnsi="Times New Roman" w:cs="Times New Roman"/>
          <w:b/>
          <w:bCs/>
          <w:sz w:val="10"/>
          <w:szCs w:val="10"/>
          <w:lang w:val="uz-Cyrl-UZ"/>
        </w:rPr>
      </w:pPr>
    </w:p>
    <w:bookmarkEnd w:id="0"/>
    <w:p w14:paraId="2292953A" w14:textId="3940FDC2" w:rsidR="00F17E4B" w:rsidRPr="00C30DAD" w:rsidRDefault="00F17E4B" w:rsidP="00F17E4B">
      <w:pPr>
        <w:widowControl w:val="0"/>
        <w:tabs>
          <w:tab w:val="left" w:pos="1237"/>
        </w:tabs>
        <w:spacing w:after="0" w:line="288" w:lineRule="auto"/>
        <w:ind w:firstLine="709"/>
        <w:jc w:val="both"/>
        <w:rPr>
          <w:rFonts w:ascii="Times New Roman" w:eastAsia="Times New Roman" w:hAnsi="Times New Roman"/>
          <w:sz w:val="26"/>
          <w:szCs w:val="26"/>
          <w:lang w:val="uz-Cyrl-UZ"/>
        </w:rPr>
      </w:pPr>
      <w:r w:rsidRPr="00B90ED7">
        <w:rPr>
          <w:rFonts w:ascii="Times New Roman" w:eastAsiaTheme="minorHAnsi" w:hAnsi="Times New Roman"/>
          <w:b/>
          <w:sz w:val="26"/>
          <w:szCs w:val="26"/>
          <w:lang w:val="uz-Cyrl-UZ"/>
        </w:rPr>
        <w:t>6.1.</w:t>
      </w:r>
      <w:r w:rsidRPr="00C30DAD">
        <w:rPr>
          <w:rFonts w:ascii="Times New Roman" w:eastAsia="Times New Roman" w:hAnsi="Times New Roman"/>
          <w:sz w:val="26"/>
          <w:szCs w:val="26"/>
          <w:lang w:val="uz-Cyrl-UZ"/>
        </w:rPr>
        <w:t xml:space="preserve"> Ushbu Shartnoma bo’yicha o’z majburiyatlarini bajarishda tomonlarning har biri o’z faoliyatida moliyaviy va iqtisodiy sanksiyalar bo’yich xalqaro qonunchilikka rioya qilishga qaratilgan siyosat va tartiblariga amal qilishini, ularni qo’llab-quvvatlanishini tan oladi hamda tasdiqlaydi. </w:t>
      </w:r>
    </w:p>
    <w:p w14:paraId="6C7384CB" w14:textId="64E62DB1" w:rsidR="00F17E4B" w:rsidRPr="00C30DAD" w:rsidRDefault="00F17E4B" w:rsidP="00F17E4B">
      <w:pPr>
        <w:widowControl w:val="0"/>
        <w:tabs>
          <w:tab w:val="left" w:pos="1237"/>
        </w:tabs>
        <w:spacing w:after="0" w:line="288" w:lineRule="auto"/>
        <w:ind w:firstLine="709"/>
        <w:jc w:val="both"/>
        <w:rPr>
          <w:rFonts w:ascii="Times New Roman" w:eastAsia="Times New Roman" w:hAnsi="Times New Roman"/>
          <w:sz w:val="26"/>
          <w:szCs w:val="26"/>
          <w:lang w:val="uz-Cyrl-UZ"/>
        </w:rPr>
      </w:pPr>
      <w:r w:rsidRPr="00B90ED7">
        <w:rPr>
          <w:rFonts w:ascii="Times New Roman" w:eastAsia="Times New Roman" w:hAnsi="Times New Roman"/>
          <w:b/>
          <w:bCs/>
          <w:sz w:val="26"/>
          <w:szCs w:val="26"/>
          <w:lang w:val="uz-Latn-UZ"/>
        </w:rPr>
        <w:t>6</w:t>
      </w:r>
      <w:r w:rsidRPr="00B90ED7">
        <w:rPr>
          <w:rFonts w:ascii="Times New Roman" w:eastAsia="Times New Roman" w:hAnsi="Times New Roman"/>
          <w:b/>
          <w:bCs/>
          <w:sz w:val="26"/>
          <w:szCs w:val="26"/>
          <w:lang w:val="uz-Cyrl-UZ"/>
        </w:rPr>
        <w:t>.2.</w:t>
      </w:r>
      <w:r w:rsidRPr="00C30DAD">
        <w:rPr>
          <w:rFonts w:ascii="Times New Roman" w:eastAsia="Times New Roman" w:hAnsi="Times New Roman"/>
          <w:b/>
          <w:bCs/>
          <w:sz w:val="26"/>
          <w:szCs w:val="26"/>
          <w:lang w:val="uz-Cyrl-UZ"/>
        </w:rPr>
        <w:t xml:space="preserve"> </w:t>
      </w:r>
      <w:r w:rsidRPr="00C30DAD">
        <w:rPr>
          <w:rFonts w:ascii="Times New Roman" w:eastAsia="Times New Roman" w:hAnsi="Times New Roman"/>
          <w:sz w:val="26"/>
          <w:szCs w:val="26"/>
          <w:lang w:val="uz-Cyrl-UZ"/>
        </w:rPr>
        <w:t>Mijoz uchun hisobvaraq ochishdan oldin Bank risk(shu jumladan sanktsiyalar xavfi)ni aniqlash uchun zarur bo‘lgan barcha ma’lumotlarni va hujjatlarni so‘rashga haqli. So‘ralgan ma’lumotlar taqdim etilmagan yoki to‘liq taqdim etilmagan taqdirda, bank mijozga hisobvaraq ochish</w:t>
      </w:r>
      <w:proofErr w:type="spellStart"/>
      <w:r w:rsidRPr="00C30DAD">
        <w:rPr>
          <w:rFonts w:ascii="Times New Roman" w:eastAsia="Times New Roman" w:hAnsi="Times New Roman"/>
          <w:sz w:val="26"/>
          <w:szCs w:val="26"/>
          <w:lang w:val="en-US"/>
        </w:rPr>
        <w:t>i</w:t>
      </w:r>
      <w:proofErr w:type="spellEnd"/>
      <w:r w:rsidRPr="00C30DAD">
        <w:rPr>
          <w:rFonts w:ascii="Times New Roman" w:eastAsia="Times New Roman" w:hAnsi="Times New Roman"/>
          <w:sz w:val="26"/>
          <w:szCs w:val="26"/>
          <w:lang w:val="uz-Cyrl-UZ"/>
        </w:rPr>
        <w:t>da rad etishga haqli.</w:t>
      </w:r>
    </w:p>
    <w:p w14:paraId="26BA5ED4" w14:textId="77777777" w:rsidR="00F17E4B" w:rsidRPr="00C30DAD" w:rsidRDefault="00F17E4B" w:rsidP="00F17E4B">
      <w:pPr>
        <w:widowControl w:val="0"/>
        <w:tabs>
          <w:tab w:val="left" w:pos="1237"/>
        </w:tabs>
        <w:spacing w:after="0" w:line="288" w:lineRule="auto"/>
        <w:ind w:firstLine="709"/>
        <w:jc w:val="both"/>
        <w:rPr>
          <w:rFonts w:ascii="Times New Roman" w:eastAsia="Times New Roman" w:hAnsi="Times New Roman"/>
          <w:sz w:val="26"/>
          <w:szCs w:val="26"/>
          <w:lang w:val="uz-Cyrl-UZ"/>
        </w:rPr>
      </w:pPr>
      <w:r w:rsidRPr="00C30DAD">
        <w:rPr>
          <w:rFonts w:ascii="Times New Roman" w:eastAsia="Times New Roman" w:hAnsi="Times New Roman"/>
          <w:sz w:val="26"/>
          <w:szCs w:val="26"/>
          <w:lang w:val="uz-Cyrl-UZ"/>
        </w:rPr>
        <w:t xml:space="preserve">Taqdim etilgan hujjatlar va ma’lumotlarga asosan risk xatarlari, shu jumladan sanksiyalarni qo‘llash xavfi aniqlansa, Bank mijozga hisobvaraq ochishni rad etishga haqli. </w:t>
      </w:r>
    </w:p>
    <w:p w14:paraId="56D4A0E3" w14:textId="0B9B0B5E" w:rsidR="00F17E4B" w:rsidRPr="00C30DAD" w:rsidRDefault="00F17E4B" w:rsidP="00F17E4B">
      <w:pPr>
        <w:widowControl w:val="0"/>
        <w:tabs>
          <w:tab w:val="left" w:pos="1237"/>
        </w:tabs>
        <w:spacing w:after="0" w:line="288" w:lineRule="auto"/>
        <w:ind w:firstLine="709"/>
        <w:jc w:val="both"/>
        <w:rPr>
          <w:rFonts w:ascii="Times New Roman" w:eastAsia="Times New Roman" w:hAnsi="Times New Roman"/>
          <w:sz w:val="26"/>
          <w:szCs w:val="26"/>
          <w:lang w:val="uz-Cyrl-UZ"/>
        </w:rPr>
      </w:pPr>
      <w:r w:rsidRPr="00B90ED7">
        <w:rPr>
          <w:rFonts w:ascii="Times New Roman" w:eastAsia="Times New Roman" w:hAnsi="Times New Roman"/>
          <w:b/>
          <w:bCs/>
          <w:sz w:val="26"/>
          <w:szCs w:val="26"/>
          <w:lang w:val="uz-Latn-UZ"/>
        </w:rPr>
        <w:t>6</w:t>
      </w:r>
      <w:r w:rsidRPr="00B90ED7">
        <w:rPr>
          <w:rFonts w:ascii="Times New Roman" w:eastAsia="Times New Roman" w:hAnsi="Times New Roman"/>
          <w:b/>
          <w:bCs/>
          <w:sz w:val="26"/>
          <w:szCs w:val="26"/>
          <w:lang w:val="uz-Cyrl-UZ"/>
        </w:rPr>
        <w:t>.3.</w:t>
      </w:r>
      <w:r w:rsidRPr="00C30DAD">
        <w:rPr>
          <w:rFonts w:ascii="Times New Roman" w:eastAsia="Times New Roman" w:hAnsi="Times New Roman"/>
          <w:sz w:val="26"/>
          <w:szCs w:val="26"/>
          <w:lang w:val="uz-Cyrl-UZ"/>
        </w:rPr>
        <w:t xml:space="preserve"> Mijoz yoki uning operatsiyasi sanksiya ta’sir doirasiga tushganda yoki tushishi xavfi mavjud bo’lganda, Bank- operatsiyani o’rganish maqsadida qo’shimcha ma’lumotlarni hamda zarur bo’lgan hujjatlarni olish(so’rash), operatsiya miqdorini chegaralash, operatsiyani cheklash, rad etish, shuningdek mazkur shartnomani bir tomonlama bekor qilish huquqiga ega. </w:t>
      </w:r>
    </w:p>
    <w:p w14:paraId="362D154F" w14:textId="5FBC2D9A" w:rsidR="00F17E4B" w:rsidRPr="00C30DAD" w:rsidRDefault="00F17E4B" w:rsidP="00F17E4B">
      <w:pPr>
        <w:widowControl w:val="0"/>
        <w:tabs>
          <w:tab w:val="left" w:pos="1237"/>
        </w:tabs>
        <w:spacing w:after="0" w:line="288" w:lineRule="auto"/>
        <w:ind w:firstLine="709"/>
        <w:jc w:val="both"/>
        <w:rPr>
          <w:rFonts w:ascii="Times New Roman" w:eastAsia="Times New Roman" w:hAnsi="Times New Roman"/>
          <w:sz w:val="26"/>
          <w:szCs w:val="26"/>
          <w:lang w:val="uz-Cyrl-UZ"/>
        </w:rPr>
      </w:pPr>
      <w:r w:rsidRPr="00B90ED7">
        <w:rPr>
          <w:rFonts w:ascii="Times New Roman" w:eastAsia="Times New Roman" w:hAnsi="Times New Roman"/>
          <w:b/>
          <w:bCs/>
          <w:sz w:val="26"/>
          <w:szCs w:val="26"/>
          <w:lang w:val="uz-Latn-UZ"/>
        </w:rPr>
        <w:t>6</w:t>
      </w:r>
      <w:r w:rsidRPr="00B90ED7">
        <w:rPr>
          <w:rFonts w:ascii="Times New Roman" w:eastAsia="Times New Roman" w:hAnsi="Times New Roman"/>
          <w:b/>
          <w:bCs/>
          <w:sz w:val="26"/>
          <w:szCs w:val="26"/>
          <w:lang w:val="uz-Cyrl-UZ"/>
        </w:rPr>
        <w:t>.4.</w:t>
      </w:r>
      <w:r w:rsidRPr="00C30DAD">
        <w:rPr>
          <w:rFonts w:ascii="Times New Roman" w:eastAsia="Times New Roman" w:hAnsi="Times New Roman"/>
          <w:sz w:val="26"/>
          <w:szCs w:val="26"/>
          <w:lang w:val="uz-Cyrl-UZ"/>
        </w:rPr>
        <w:t xml:space="preserve"> Bank-Mijoz va uning Kontragenti hamda u bilan tuzilgan bitim bo’yicha har qanday zarur ma’lumot yoki hujjatlarni (kontragent to’g’risidagi ma’lumotlar, uning to’liq rekvizitlari, uning afillangan shaxslari ro’yxati, aksiyadorlari/muassislari tarkibi, ijro organi, mansabdor shaxslari, xodimlari, maxsulot to’g’risida, jo’natish hujjatlari, maxsulotning spitsifikatsiyasi, tashuvchi to’g’risidagi ma’lumotlar va b.) sanksiyalar ro’yxatida mavjud yoki mavjud emasligini aniqlash maqsadida mijozdan talab qilishga, mijoz tomonidan barcha zarur hujjat/ma’lumotlar taqdim qilinmagan hollarda, mijozga xizmat ko’rsatishni rad etish huquqiga ega.</w:t>
      </w:r>
    </w:p>
    <w:p w14:paraId="7978EB9D" w14:textId="098F5AF8" w:rsidR="00196401" w:rsidRDefault="00F17E4B" w:rsidP="0042553D">
      <w:pPr>
        <w:widowControl w:val="0"/>
        <w:tabs>
          <w:tab w:val="left" w:pos="1237"/>
        </w:tabs>
        <w:spacing w:after="0" w:line="288" w:lineRule="auto"/>
        <w:ind w:firstLine="709"/>
        <w:jc w:val="both"/>
        <w:rPr>
          <w:rFonts w:ascii="Times New Roman" w:eastAsia="Times New Roman" w:hAnsi="Times New Roman"/>
          <w:sz w:val="26"/>
          <w:szCs w:val="26"/>
          <w:lang w:val="en-US"/>
        </w:rPr>
      </w:pPr>
      <w:r w:rsidRPr="00B90ED7">
        <w:rPr>
          <w:rFonts w:ascii="Times New Roman" w:eastAsia="Times New Roman" w:hAnsi="Times New Roman"/>
          <w:b/>
          <w:bCs/>
          <w:sz w:val="26"/>
          <w:szCs w:val="26"/>
          <w:lang w:val="uz-Latn-UZ"/>
        </w:rPr>
        <w:t>6</w:t>
      </w:r>
      <w:r w:rsidRPr="00B90ED7">
        <w:rPr>
          <w:rFonts w:ascii="Times New Roman" w:eastAsia="Times New Roman" w:hAnsi="Times New Roman"/>
          <w:b/>
          <w:bCs/>
          <w:sz w:val="26"/>
          <w:szCs w:val="26"/>
          <w:lang w:val="uz-Cyrl-UZ"/>
        </w:rPr>
        <w:t>.5.</w:t>
      </w:r>
      <w:r w:rsidRPr="00C30DAD">
        <w:rPr>
          <w:rFonts w:ascii="Times New Roman" w:eastAsia="Times New Roman" w:hAnsi="Times New Roman"/>
          <w:sz w:val="26"/>
          <w:szCs w:val="26"/>
          <w:lang w:val="uz-Cyrl-UZ"/>
        </w:rPr>
        <w:t xml:space="preserve"> Bank har qanday sanksiya va embargolar bilan bog’liq holatlar oqibatida Mijozning topshirig’iga asosan amalga oshirilgan to’lovlar bo’yicha pul mablag’larining qaytarilishi, bloklanishi, muzlatilishi, yo’qolishi yoki shu kabi boshqa holatlar uchun javobgar bo’lmaydi. </w:t>
      </w:r>
      <w:proofErr w:type="spellStart"/>
      <w:r w:rsidRPr="00C30DAD">
        <w:rPr>
          <w:rFonts w:ascii="Times New Roman" w:eastAsia="Times New Roman" w:hAnsi="Times New Roman"/>
          <w:sz w:val="26"/>
          <w:szCs w:val="26"/>
          <w:lang w:val="en-US"/>
        </w:rPr>
        <w:t>Shuningdek</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har</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qanday</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sanksiyalar</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ta’siri</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sababli</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Mijozga</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yetkazilgan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zarar</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uchun</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javobgar</w:t>
      </w:r>
      <w:proofErr w:type="spellEnd"/>
      <w:r w:rsidRPr="00C30DAD">
        <w:rPr>
          <w:rFonts w:ascii="Times New Roman" w:eastAsia="Times New Roman" w:hAnsi="Times New Roman"/>
          <w:sz w:val="26"/>
          <w:szCs w:val="26"/>
          <w:lang w:val="en-US"/>
        </w:rPr>
        <w:t xml:space="preserve"> </w:t>
      </w:r>
      <w:proofErr w:type="spellStart"/>
      <w:r w:rsidRPr="00C30DAD">
        <w:rPr>
          <w:rFonts w:ascii="Times New Roman" w:eastAsia="Times New Roman" w:hAnsi="Times New Roman"/>
          <w:sz w:val="26"/>
          <w:szCs w:val="26"/>
          <w:lang w:val="en-US"/>
        </w:rPr>
        <w:t>emas</w:t>
      </w:r>
      <w:proofErr w:type="spellEnd"/>
      <w:r w:rsidRPr="00C30DAD">
        <w:rPr>
          <w:rFonts w:ascii="Times New Roman" w:eastAsia="Times New Roman" w:hAnsi="Times New Roman"/>
          <w:sz w:val="26"/>
          <w:szCs w:val="26"/>
          <w:lang w:val="en-US"/>
        </w:rPr>
        <w:t xml:space="preserve">. </w:t>
      </w:r>
    </w:p>
    <w:p w14:paraId="5BA197BC" w14:textId="77777777" w:rsidR="00954CE6" w:rsidRPr="00954CE6" w:rsidRDefault="00954CE6" w:rsidP="0042553D">
      <w:pPr>
        <w:widowControl w:val="0"/>
        <w:tabs>
          <w:tab w:val="left" w:pos="1237"/>
        </w:tabs>
        <w:spacing w:after="0" w:line="288" w:lineRule="auto"/>
        <w:ind w:firstLine="709"/>
        <w:jc w:val="both"/>
        <w:rPr>
          <w:rFonts w:ascii="Times New Roman" w:eastAsia="Times New Roman" w:hAnsi="Times New Roman"/>
          <w:sz w:val="10"/>
          <w:szCs w:val="10"/>
          <w:lang w:val="en-US"/>
        </w:rPr>
      </w:pPr>
    </w:p>
    <w:p w14:paraId="5BDA9AAB" w14:textId="7D163FFC" w:rsidR="00196401" w:rsidRDefault="00F17E4B" w:rsidP="0042553D">
      <w:pPr>
        <w:tabs>
          <w:tab w:val="left" w:pos="284"/>
        </w:tabs>
        <w:spacing w:after="0"/>
        <w:jc w:val="center"/>
        <w:rPr>
          <w:rFonts w:ascii="Times New Roman" w:hAnsi="Times New Roman"/>
          <w:b/>
          <w:sz w:val="26"/>
          <w:szCs w:val="26"/>
          <w:lang w:val="en-US"/>
        </w:rPr>
      </w:pPr>
      <w:r w:rsidRPr="00C30DAD">
        <w:rPr>
          <w:rFonts w:ascii="Times New Roman" w:hAnsi="Times New Roman"/>
          <w:b/>
          <w:sz w:val="26"/>
          <w:szCs w:val="26"/>
          <w:lang w:val="en-US"/>
        </w:rPr>
        <w:t xml:space="preserve">7. </w:t>
      </w:r>
      <w:proofErr w:type="spellStart"/>
      <w:r w:rsidR="00FA36FF" w:rsidRPr="00C30DAD">
        <w:rPr>
          <w:rFonts w:ascii="Times New Roman" w:hAnsi="Times New Roman"/>
          <w:b/>
          <w:sz w:val="26"/>
          <w:szCs w:val="26"/>
          <w:lang w:val="en-US"/>
        </w:rPr>
        <w:t>Fors</w:t>
      </w:r>
      <w:proofErr w:type="spellEnd"/>
      <w:r w:rsidR="00FA36FF" w:rsidRPr="00C30DAD">
        <w:rPr>
          <w:rFonts w:ascii="Times New Roman" w:hAnsi="Times New Roman"/>
          <w:b/>
          <w:sz w:val="26"/>
          <w:szCs w:val="26"/>
          <w:lang w:val="en-US"/>
        </w:rPr>
        <w:t xml:space="preserve">-major </w:t>
      </w:r>
      <w:proofErr w:type="spellStart"/>
      <w:r w:rsidR="00FA36FF" w:rsidRPr="00C30DAD">
        <w:rPr>
          <w:rFonts w:ascii="Times New Roman" w:hAnsi="Times New Roman"/>
          <w:b/>
          <w:sz w:val="26"/>
          <w:szCs w:val="26"/>
          <w:lang w:val="en-US"/>
        </w:rPr>
        <w:t>holatlari</w:t>
      </w:r>
      <w:proofErr w:type="spellEnd"/>
    </w:p>
    <w:p w14:paraId="59A1A3C0" w14:textId="77777777" w:rsidR="00954CE6" w:rsidRPr="00954CE6" w:rsidRDefault="00954CE6" w:rsidP="0042553D">
      <w:pPr>
        <w:tabs>
          <w:tab w:val="left" w:pos="284"/>
        </w:tabs>
        <w:spacing w:after="0"/>
        <w:jc w:val="center"/>
        <w:rPr>
          <w:rFonts w:ascii="Times New Roman" w:hAnsi="Times New Roman"/>
          <w:b/>
          <w:sz w:val="10"/>
          <w:szCs w:val="10"/>
          <w:lang w:val="en-US"/>
        </w:rPr>
      </w:pPr>
    </w:p>
    <w:p w14:paraId="3AFBBD11" w14:textId="5EFFD43A" w:rsidR="00FA36FF" w:rsidRPr="00C30DAD" w:rsidRDefault="00965F4E" w:rsidP="00FA36FF">
      <w:pPr>
        <w:tabs>
          <w:tab w:val="left" w:pos="1134"/>
        </w:tabs>
        <w:spacing w:after="0"/>
        <w:ind w:firstLine="567"/>
        <w:jc w:val="both"/>
        <w:rPr>
          <w:rFonts w:ascii="Times New Roman" w:hAnsi="Times New Roman"/>
          <w:sz w:val="26"/>
          <w:szCs w:val="26"/>
          <w:lang w:val="en-US"/>
        </w:rPr>
      </w:pPr>
      <w:r w:rsidRPr="00B90ED7">
        <w:rPr>
          <w:rFonts w:ascii="Times New Roman" w:hAnsi="Times New Roman"/>
          <w:b/>
          <w:bCs/>
          <w:sz w:val="26"/>
          <w:szCs w:val="26"/>
          <w:lang w:val="en-US"/>
        </w:rPr>
        <w:lastRenderedPageBreak/>
        <w:t>7</w:t>
      </w:r>
      <w:r w:rsidR="00FA36FF" w:rsidRPr="00B90ED7">
        <w:rPr>
          <w:rFonts w:ascii="Times New Roman" w:hAnsi="Times New Roman"/>
          <w:b/>
          <w:bCs/>
          <w:sz w:val="26"/>
          <w:szCs w:val="26"/>
          <w:lang w:val="en-US"/>
        </w:rPr>
        <w:t>.1.</w:t>
      </w:r>
      <w:r w:rsidR="00E54CBB"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Fors</w:t>
      </w:r>
      <w:proofErr w:type="spellEnd"/>
      <w:r w:rsidR="00FA36FF" w:rsidRPr="00C30DAD">
        <w:rPr>
          <w:rFonts w:ascii="Times New Roman" w:hAnsi="Times New Roman"/>
          <w:sz w:val="26"/>
          <w:szCs w:val="26"/>
          <w:lang w:val="en-US"/>
        </w:rPr>
        <w:t xml:space="preserve">-major </w:t>
      </w:r>
      <w:proofErr w:type="spellStart"/>
      <w:r w:rsidR="00FA36FF" w:rsidRPr="00C30DAD">
        <w:rPr>
          <w:rFonts w:ascii="Times New Roman" w:hAnsi="Times New Roman"/>
          <w:sz w:val="26"/>
          <w:szCs w:val="26"/>
          <w:lang w:val="en-US"/>
        </w:rPr>
        <w:t>holatlari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yuzaga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kelgan</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vaqtda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taraflar</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ushbu</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holatlar</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bartaraf</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etilguniga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qadar</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shartnoma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boʻyicha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oʻzaro</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majburiyatlarini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bajarishdan</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ozod</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boʻladilar</w:t>
      </w:r>
      <w:proofErr w:type="spellEnd"/>
      <w:r w:rsidR="00FA36FF" w:rsidRPr="00C30DAD">
        <w:rPr>
          <w:rFonts w:ascii="Times New Roman" w:hAnsi="Times New Roman"/>
          <w:sz w:val="26"/>
          <w:szCs w:val="26"/>
          <w:lang w:val="en-US"/>
        </w:rPr>
        <w:t>;</w:t>
      </w:r>
    </w:p>
    <w:p w14:paraId="66DCF3E8" w14:textId="6146F79D" w:rsidR="00FA36FF" w:rsidRDefault="00965F4E" w:rsidP="005F5D0D">
      <w:pPr>
        <w:widowControl w:val="0"/>
        <w:tabs>
          <w:tab w:val="left" w:pos="1237"/>
        </w:tabs>
        <w:spacing w:after="0" w:line="288" w:lineRule="auto"/>
        <w:ind w:firstLine="567"/>
        <w:jc w:val="both"/>
        <w:rPr>
          <w:rFonts w:ascii="Times New Roman" w:eastAsia="Times New Roman" w:hAnsi="Times New Roman"/>
          <w:sz w:val="26"/>
          <w:szCs w:val="26"/>
          <w:lang w:val="en-US"/>
        </w:rPr>
      </w:pPr>
      <w:r w:rsidRPr="00B90ED7">
        <w:rPr>
          <w:rFonts w:ascii="Times New Roman" w:hAnsi="Times New Roman"/>
          <w:b/>
          <w:bCs/>
          <w:sz w:val="26"/>
          <w:szCs w:val="26"/>
          <w:lang w:val="en-US"/>
        </w:rPr>
        <w:t>7</w:t>
      </w:r>
      <w:r w:rsidR="00FA36FF" w:rsidRPr="00B90ED7">
        <w:rPr>
          <w:rFonts w:ascii="Times New Roman" w:hAnsi="Times New Roman"/>
          <w:b/>
          <w:bCs/>
          <w:sz w:val="26"/>
          <w:szCs w:val="26"/>
          <w:lang w:val="en-US"/>
        </w:rPr>
        <w:t>.2.</w:t>
      </w:r>
      <w:r w:rsidR="00E54CBB"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Fors</w:t>
      </w:r>
      <w:proofErr w:type="spellEnd"/>
      <w:r w:rsidR="00FA36FF" w:rsidRPr="00C30DAD">
        <w:rPr>
          <w:rFonts w:ascii="Times New Roman" w:hAnsi="Times New Roman"/>
          <w:sz w:val="26"/>
          <w:szCs w:val="26"/>
          <w:lang w:val="en-US"/>
        </w:rPr>
        <w:t xml:space="preserve">-major </w:t>
      </w:r>
      <w:proofErr w:type="spellStart"/>
      <w:r w:rsidR="00FA36FF" w:rsidRPr="00C30DAD">
        <w:rPr>
          <w:rFonts w:ascii="Times New Roman" w:hAnsi="Times New Roman"/>
          <w:sz w:val="26"/>
          <w:szCs w:val="26"/>
          <w:lang w:val="en-US"/>
        </w:rPr>
        <w:t>holatlari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yuzaga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kelganligi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yoki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bartaraf</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etilganligi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haqidagi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xabarnomalar</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taraflarda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mavjud</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boʻlgan</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barcha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aloqa</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vositalari</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orqali</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yuborilishi</w:t>
      </w:r>
      <w:proofErr w:type="spellEnd"/>
      <w:r w:rsidR="00FA36FF" w:rsidRPr="00C30DAD">
        <w:rPr>
          <w:rFonts w:ascii="Times New Roman" w:eastAsia="Times New Roman" w:hAnsi="Times New Roman"/>
          <w:sz w:val="26"/>
          <w:szCs w:val="26"/>
          <w:lang w:val="en-US"/>
        </w:rPr>
        <w:t xml:space="preserve"> </w:t>
      </w:r>
      <w:proofErr w:type="spellStart"/>
      <w:r w:rsidR="00FA36FF" w:rsidRPr="00C30DAD">
        <w:rPr>
          <w:rFonts w:ascii="Times New Roman" w:eastAsia="Times New Roman" w:hAnsi="Times New Roman"/>
          <w:sz w:val="26"/>
          <w:szCs w:val="26"/>
          <w:lang w:val="en-US"/>
        </w:rPr>
        <w:t>mumkin</w:t>
      </w:r>
      <w:proofErr w:type="spellEnd"/>
      <w:r w:rsidR="00FA36FF" w:rsidRPr="00C30DAD">
        <w:rPr>
          <w:rFonts w:ascii="Times New Roman" w:eastAsia="Times New Roman" w:hAnsi="Times New Roman"/>
          <w:sz w:val="26"/>
          <w:szCs w:val="26"/>
          <w:lang w:val="en-US"/>
        </w:rPr>
        <w:t>.</w:t>
      </w:r>
    </w:p>
    <w:p w14:paraId="7A962696" w14:textId="77777777" w:rsidR="00954CE6" w:rsidRPr="00954CE6" w:rsidRDefault="00954CE6" w:rsidP="005F5D0D">
      <w:pPr>
        <w:widowControl w:val="0"/>
        <w:tabs>
          <w:tab w:val="left" w:pos="1237"/>
        </w:tabs>
        <w:spacing w:after="0" w:line="288" w:lineRule="auto"/>
        <w:ind w:firstLine="567"/>
        <w:jc w:val="both"/>
        <w:rPr>
          <w:rFonts w:ascii="Times New Roman" w:eastAsia="Times New Roman" w:hAnsi="Times New Roman"/>
          <w:sz w:val="10"/>
          <w:szCs w:val="10"/>
          <w:lang w:val="en-US"/>
        </w:rPr>
      </w:pPr>
    </w:p>
    <w:p w14:paraId="7AD3D3A0" w14:textId="5DD25B19" w:rsidR="00313B76" w:rsidRPr="00B90ED7" w:rsidRDefault="005F5D0D" w:rsidP="00B90ED7">
      <w:pPr>
        <w:pStyle w:val="a8"/>
        <w:numPr>
          <w:ilvl w:val="0"/>
          <w:numId w:val="2"/>
        </w:numPr>
        <w:tabs>
          <w:tab w:val="left" w:pos="284"/>
        </w:tabs>
        <w:spacing w:after="0"/>
        <w:ind w:left="1134"/>
        <w:jc w:val="center"/>
        <w:rPr>
          <w:rFonts w:ascii="Times New Roman" w:hAnsi="Times New Roman"/>
          <w:b/>
          <w:sz w:val="26"/>
          <w:szCs w:val="26"/>
          <w:lang w:val="en-US"/>
        </w:rPr>
      </w:pPr>
      <w:proofErr w:type="spellStart"/>
      <w:r w:rsidRPr="00B90ED7">
        <w:rPr>
          <w:rFonts w:ascii="Times New Roman" w:hAnsi="Times New Roman"/>
          <w:b/>
          <w:sz w:val="26"/>
          <w:szCs w:val="26"/>
          <w:lang w:val="en-US"/>
        </w:rPr>
        <w:t>Mavjud</w:t>
      </w:r>
      <w:proofErr w:type="spellEnd"/>
      <w:r w:rsidRPr="00B90ED7">
        <w:rPr>
          <w:rFonts w:ascii="Times New Roman" w:hAnsi="Times New Roman"/>
          <w:b/>
          <w:sz w:val="26"/>
          <w:szCs w:val="26"/>
          <w:lang w:val="en-US"/>
        </w:rPr>
        <w:t xml:space="preserve"> bank </w:t>
      </w:r>
      <w:proofErr w:type="spellStart"/>
      <w:r w:rsidRPr="00B90ED7">
        <w:rPr>
          <w:rFonts w:ascii="Times New Roman" w:hAnsi="Times New Roman"/>
          <w:b/>
          <w:sz w:val="26"/>
          <w:szCs w:val="26"/>
          <w:lang w:val="en-US"/>
        </w:rPr>
        <w:t>depozitlariga</w:t>
      </w:r>
      <w:proofErr w:type="spellEnd"/>
      <w:r w:rsidRPr="00B90ED7">
        <w:rPr>
          <w:rFonts w:ascii="Times New Roman" w:hAnsi="Times New Roman"/>
          <w:b/>
          <w:sz w:val="26"/>
          <w:szCs w:val="26"/>
          <w:lang w:val="en-US"/>
        </w:rPr>
        <w:t xml:space="preserve"> </w:t>
      </w:r>
      <w:proofErr w:type="spellStart"/>
      <w:r w:rsidRPr="00B90ED7">
        <w:rPr>
          <w:rFonts w:ascii="Times New Roman" w:hAnsi="Times New Roman"/>
          <w:b/>
          <w:sz w:val="26"/>
          <w:szCs w:val="26"/>
          <w:lang w:val="en-US"/>
        </w:rPr>
        <w:t>elektron</w:t>
      </w:r>
      <w:proofErr w:type="spellEnd"/>
      <w:r w:rsidRPr="00B90ED7">
        <w:rPr>
          <w:rFonts w:ascii="Times New Roman" w:hAnsi="Times New Roman"/>
          <w:b/>
          <w:sz w:val="26"/>
          <w:szCs w:val="26"/>
          <w:lang w:val="en-US"/>
        </w:rPr>
        <w:t xml:space="preserve"> </w:t>
      </w:r>
      <w:proofErr w:type="spellStart"/>
      <w:r w:rsidRPr="00B90ED7">
        <w:rPr>
          <w:rFonts w:ascii="Times New Roman" w:hAnsi="Times New Roman"/>
          <w:b/>
          <w:sz w:val="26"/>
          <w:szCs w:val="26"/>
          <w:lang w:val="en-US"/>
        </w:rPr>
        <w:t>taklifni</w:t>
      </w:r>
      <w:proofErr w:type="spellEnd"/>
      <w:r w:rsidRPr="00B90ED7">
        <w:rPr>
          <w:rFonts w:ascii="Times New Roman" w:hAnsi="Times New Roman"/>
          <w:b/>
          <w:sz w:val="26"/>
          <w:szCs w:val="26"/>
          <w:lang w:val="en-US"/>
        </w:rPr>
        <w:t xml:space="preserve"> </w:t>
      </w:r>
      <w:proofErr w:type="spellStart"/>
      <w:r w:rsidRPr="00B90ED7">
        <w:rPr>
          <w:rFonts w:ascii="Times New Roman" w:hAnsi="Times New Roman"/>
          <w:b/>
          <w:sz w:val="26"/>
          <w:szCs w:val="26"/>
          <w:lang w:val="en-US"/>
        </w:rPr>
        <w:t>joriy</w:t>
      </w:r>
      <w:proofErr w:type="spellEnd"/>
      <w:r w:rsidRPr="00B90ED7">
        <w:rPr>
          <w:rFonts w:ascii="Times New Roman" w:hAnsi="Times New Roman"/>
          <w:b/>
          <w:sz w:val="26"/>
          <w:szCs w:val="26"/>
          <w:lang w:val="en-US"/>
        </w:rPr>
        <w:t xml:space="preserve"> </w:t>
      </w:r>
      <w:proofErr w:type="spellStart"/>
      <w:r w:rsidRPr="00B90ED7">
        <w:rPr>
          <w:rFonts w:ascii="Times New Roman" w:hAnsi="Times New Roman"/>
          <w:b/>
          <w:sz w:val="26"/>
          <w:szCs w:val="26"/>
          <w:lang w:val="en-US"/>
        </w:rPr>
        <w:t>etish</w:t>
      </w:r>
      <w:proofErr w:type="spellEnd"/>
    </w:p>
    <w:p w14:paraId="2DB9F631" w14:textId="77777777" w:rsidR="00954CE6" w:rsidRPr="00954CE6" w:rsidRDefault="00954CE6" w:rsidP="00954CE6">
      <w:pPr>
        <w:pStyle w:val="a8"/>
        <w:tabs>
          <w:tab w:val="left" w:pos="284"/>
        </w:tabs>
        <w:spacing w:after="0"/>
        <w:ind w:left="390"/>
        <w:rPr>
          <w:rFonts w:ascii="Times New Roman" w:hAnsi="Times New Roman"/>
          <w:b/>
          <w:sz w:val="10"/>
          <w:szCs w:val="10"/>
          <w:lang w:val="en-US"/>
        </w:rPr>
      </w:pPr>
    </w:p>
    <w:p w14:paraId="2E29CF24" w14:textId="7E5BF615" w:rsidR="0041273A" w:rsidRPr="00B90ED7" w:rsidRDefault="0041273A" w:rsidP="00B90ED7">
      <w:pPr>
        <w:pStyle w:val="a8"/>
        <w:widowControl w:val="0"/>
        <w:numPr>
          <w:ilvl w:val="1"/>
          <w:numId w:val="2"/>
        </w:numPr>
        <w:tabs>
          <w:tab w:val="left" w:pos="1237"/>
        </w:tabs>
        <w:spacing w:after="0" w:line="288" w:lineRule="auto"/>
        <w:ind w:left="0" w:firstLine="567"/>
        <w:jc w:val="both"/>
        <w:rPr>
          <w:rFonts w:ascii="Times New Roman" w:hAnsi="Times New Roman"/>
          <w:sz w:val="26"/>
          <w:szCs w:val="26"/>
          <w:lang w:val="bg-BG"/>
        </w:rPr>
      </w:pPr>
      <w:r w:rsidRPr="00B90ED7">
        <w:rPr>
          <w:rFonts w:ascii="Times New Roman" w:eastAsia="Times New Roman" w:hAnsi="Times New Roman"/>
          <w:sz w:val="26"/>
          <w:szCs w:val="26"/>
          <w:lang w:val="en-US"/>
        </w:rPr>
        <w:t xml:space="preserve">Agar </w:t>
      </w:r>
      <w:proofErr w:type="spellStart"/>
      <w:r w:rsidRPr="00B90ED7">
        <w:rPr>
          <w:rFonts w:ascii="Times New Roman" w:eastAsia="Times New Roman" w:hAnsi="Times New Roman"/>
          <w:sz w:val="26"/>
          <w:szCs w:val="26"/>
          <w:lang w:val="en-US"/>
        </w:rPr>
        <w:t>omonatchi</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o'zining</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avval</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ochilgan</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omonatini</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ushbu</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dasturga</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ulashni</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va</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ushbu</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dastur</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orqali</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omonatni</w:t>
      </w:r>
      <w:proofErr w:type="spellEnd"/>
      <w:r w:rsidRPr="00B90ED7">
        <w:rPr>
          <w:rFonts w:ascii="Times New Roman" w:eastAsia="Times New Roman" w:hAnsi="Times New Roman"/>
          <w:sz w:val="26"/>
          <w:szCs w:val="26"/>
          <w:lang w:val="en-US"/>
        </w:rPr>
        <w:t xml:space="preserve"> </w:t>
      </w:r>
      <w:proofErr w:type="spellStart"/>
      <w:r w:rsidRPr="00B90ED7">
        <w:rPr>
          <w:rFonts w:ascii="Times New Roman" w:eastAsia="Times New Roman" w:hAnsi="Times New Roman"/>
          <w:sz w:val="26"/>
          <w:szCs w:val="26"/>
          <w:lang w:val="en-US"/>
        </w:rPr>
        <w:t>boshqarishni</w:t>
      </w:r>
      <w:proofErr w:type="spellEnd"/>
      <w:r w:rsidRPr="00B90ED7">
        <w:rPr>
          <w:rFonts w:ascii="Times New Roman" w:hAnsi="Times New Roman"/>
          <w:sz w:val="26"/>
          <w:szCs w:val="26"/>
          <w:lang w:val="bg-BG"/>
        </w:rPr>
        <w:t xml:space="preserve"> </w:t>
      </w:r>
      <w:proofErr w:type="spellStart"/>
      <w:r w:rsidRPr="00B90ED7">
        <w:rPr>
          <w:rFonts w:ascii="Times New Roman" w:hAnsi="Times New Roman"/>
          <w:sz w:val="26"/>
          <w:szCs w:val="26"/>
          <w:lang w:val="en-US"/>
        </w:rPr>
        <w:t>istasa</w:t>
      </w:r>
      <w:proofErr w:type="spellEnd"/>
      <w:r w:rsidRPr="00B90ED7">
        <w:rPr>
          <w:rFonts w:ascii="Times New Roman" w:hAnsi="Times New Roman"/>
          <w:sz w:val="26"/>
          <w:szCs w:val="26"/>
          <w:lang w:val="bg-BG"/>
        </w:rPr>
        <w:t xml:space="preserve">, </w:t>
      </w:r>
      <w:r w:rsidRPr="00B90ED7">
        <w:rPr>
          <w:rFonts w:ascii="Times New Roman" w:hAnsi="Times New Roman"/>
          <w:sz w:val="26"/>
          <w:szCs w:val="26"/>
          <w:lang w:val="en-US"/>
        </w:rPr>
        <w:t>u</w:t>
      </w:r>
      <w:r w:rsidRPr="00B90ED7">
        <w:rPr>
          <w:rFonts w:ascii="Times New Roman" w:hAnsi="Times New Roman"/>
          <w:sz w:val="26"/>
          <w:szCs w:val="26"/>
          <w:lang w:val="bg-BG"/>
        </w:rPr>
        <w:t xml:space="preserve"> </w:t>
      </w:r>
      <w:proofErr w:type="spellStart"/>
      <w:r w:rsidRPr="00B90ED7">
        <w:rPr>
          <w:rFonts w:ascii="Times New Roman" w:hAnsi="Times New Roman"/>
          <w:sz w:val="26"/>
          <w:szCs w:val="26"/>
          <w:lang w:val="en-US"/>
        </w:rPr>
        <w:t>mobil</w:t>
      </w:r>
      <w:proofErr w:type="spellEnd"/>
      <w:r w:rsidRPr="00B90ED7">
        <w:rPr>
          <w:rFonts w:ascii="Times New Roman" w:hAnsi="Times New Roman"/>
          <w:sz w:val="26"/>
          <w:szCs w:val="26"/>
          <w:lang w:val="bg-BG"/>
        </w:rPr>
        <w:t xml:space="preserve"> </w:t>
      </w:r>
      <w:proofErr w:type="spellStart"/>
      <w:r w:rsidRPr="00B90ED7">
        <w:rPr>
          <w:rFonts w:ascii="Times New Roman" w:hAnsi="Times New Roman"/>
          <w:sz w:val="26"/>
          <w:szCs w:val="26"/>
          <w:lang w:val="en-US"/>
        </w:rPr>
        <w:t>ilova</w:t>
      </w:r>
      <w:proofErr w:type="spellEnd"/>
      <w:r w:rsidRPr="00B90ED7">
        <w:rPr>
          <w:rFonts w:ascii="Times New Roman" w:hAnsi="Times New Roman"/>
          <w:sz w:val="26"/>
          <w:szCs w:val="26"/>
          <w:lang w:val="bg-BG"/>
        </w:rPr>
        <w:t xml:space="preserve"> </w:t>
      </w:r>
      <w:proofErr w:type="spellStart"/>
      <w:r w:rsidRPr="00B90ED7">
        <w:rPr>
          <w:rFonts w:ascii="Times New Roman" w:hAnsi="Times New Roman"/>
          <w:sz w:val="26"/>
          <w:szCs w:val="26"/>
          <w:lang w:val="en-US"/>
        </w:rPr>
        <w:t>orqali</w:t>
      </w:r>
      <w:proofErr w:type="spellEnd"/>
      <w:r w:rsidRPr="00B90ED7">
        <w:rPr>
          <w:rFonts w:ascii="Times New Roman" w:hAnsi="Times New Roman"/>
          <w:sz w:val="26"/>
          <w:szCs w:val="26"/>
          <w:lang w:val="bg-BG"/>
        </w:rPr>
        <w:t xml:space="preserve"> </w:t>
      </w:r>
      <w:proofErr w:type="spellStart"/>
      <w:r w:rsidRPr="00B90ED7">
        <w:rPr>
          <w:rFonts w:ascii="Times New Roman" w:hAnsi="Times New Roman"/>
          <w:sz w:val="26"/>
          <w:szCs w:val="26"/>
          <w:lang w:val="en-US"/>
        </w:rPr>
        <w:t>ushbu</w:t>
      </w:r>
      <w:proofErr w:type="spellEnd"/>
      <w:r w:rsidRPr="00B90ED7">
        <w:rPr>
          <w:rFonts w:ascii="Times New Roman" w:hAnsi="Times New Roman"/>
          <w:sz w:val="26"/>
          <w:szCs w:val="26"/>
          <w:lang w:val="bg-BG"/>
        </w:rPr>
        <w:t xml:space="preserve"> </w:t>
      </w:r>
      <w:proofErr w:type="spellStart"/>
      <w:r w:rsidRPr="00B90ED7">
        <w:rPr>
          <w:rFonts w:ascii="Times New Roman" w:hAnsi="Times New Roman"/>
          <w:sz w:val="26"/>
          <w:szCs w:val="26"/>
          <w:lang w:val="en-US"/>
        </w:rPr>
        <w:t>ofertani</w:t>
      </w:r>
      <w:proofErr w:type="spellEnd"/>
      <w:r w:rsidRPr="00B90ED7">
        <w:rPr>
          <w:rFonts w:ascii="Times New Roman" w:hAnsi="Times New Roman"/>
          <w:sz w:val="26"/>
          <w:szCs w:val="26"/>
          <w:lang w:val="bg-BG"/>
        </w:rPr>
        <w:t xml:space="preserve"> </w:t>
      </w:r>
      <w:proofErr w:type="spellStart"/>
      <w:r w:rsidRPr="00B90ED7">
        <w:rPr>
          <w:rFonts w:ascii="Times New Roman" w:hAnsi="Times New Roman"/>
          <w:sz w:val="26"/>
          <w:szCs w:val="26"/>
          <w:lang w:val="en-US"/>
        </w:rPr>
        <w:t>ak</w:t>
      </w:r>
      <w:r w:rsidR="00313B76" w:rsidRPr="00B90ED7">
        <w:rPr>
          <w:rFonts w:ascii="Times New Roman" w:hAnsi="Times New Roman"/>
          <w:sz w:val="26"/>
          <w:szCs w:val="26"/>
          <w:lang w:val="en-US"/>
        </w:rPr>
        <w:t>s</w:t>
      </w:r>
      <w:r w:rsidRPr="00B90ED7">
        <w:rPr>
          <w:rFonts w:ascii="Times New Roman" w:hAnsi="Times New Roman"/>
          <w:sz w:val="26"/>
          <w:szCs w:val="26"/>
          <w:lang w:val="en-US"/>
        </w:rPr>
        <w:t>eplash</w:t>
      </w:r>
      <w:proofErr w:type="spellEnd"/>
      <w:r w:rsidRPr="00B90ED7">
        <w:rPr>
          <w:rFonts w:ascii="Times New Roman" w:hAnsi="Times New Roman"/>
          <w:sz w:val="26"/>
          <w:szCs w:val="26"/>
          <w:lang w:val="bg-BG"/>
        </w:rPr>
        <w:t xml:space="preserve"> </w:t>
      </w:r>
      <w:proofErr w:type="spellStart"/>
      <w:r w:rsidRPr="00B90ED7">
        <w:rPr>
          <w:rFonts w:ascii="Times New Roman" w:hAnsi="Times New Roman"/>
          <w:sz w:val="26"/>
          <w:szCs w:val="26"/>
          <w:lang w:val="en-US"/>
        </w:rPr>
        <w:t>kerak</w:t>
      </w:r>
      <w:proofErr w:type="spellEnd"/>
      <w:r w:rsidRPr="00B90ED7">
        <w:rPr>
          <w:rFonts w:ascii="Times New Roman" w:hAnsi="Times New Roman"/>
          <w:sz w:val="26"/>
          <w:szCs w:val="26"/>
          <w:lang w:val="bg-BG"/>
        </w:rPr>
        <w:t>.</w:t>
      </w:r>
    </w:p>
    <w:p w14:paraId="465BEFC9" w14:textId="54177D24" w:rsidR="002E2F90" w:rsidRPr="00C30DAD" w:rsidRDefault="00E54CBB" w:rsidP="00E54CBB">
      <w:pPr>
        <w:pStyle w:val="a8"/>
        <w:numPr>
          <w:ilvl w:val="1"/>
          <w:numId w:val="2"/>
        </w:numPr>
        <w:tabs>
          <w:tab w:val="left" w:pos="1134"/>
        </w:tabs>
        <w:spacing w:after="0"/>
        <w:ind w:left="0" w:firstLine="709"/>
        <w:jc w:val="both"/>
        <w:rPr>
          <w:rFonts w:ascii="Times New Roman" w:eastAsia="Calibri" w:hAnsi="Times New Roman" w:cs="Times New Roman"/>
          <w:sz w:val="26"/>
          <w:szCs w:val="26"/>
          <w:lang w:val="en-US"/>
        </w:rPr>
      </w:pPr>
      <w:r w:rsidRPr="00C30DAD">
        <w:rPr>
          <w:rFonts w:ascii="Times New Roman" w:eastAsia="Calibri" w:hAnsi="Times New Roman" w:cs="Times New Roman"/>
          <w:sz w:val="26"/>
          <w:szCs w:val="26"/>
          <w:lang w:val="bg-BG"/>
        </w:rPr>
        <w:t xml:space="preserve"> </w:t>
      </w:r>
      <w:proofErr w:type="spellStart"/>
      <w:r w:rsidR="002E2F90" w:rsidRPr="00C30DAD">
        <w:rPr>
          <w:rFonts w:ascii="Times New Roman" w:eastAsia="Calibri" w:hAnsi="Times New Roman" w:cs="Times New Roman"/>
          <w:sz w:val="26"/>
          <w:szCs w:val="26"/>
          <w:lang w:val="en-US"/>
        </w:rPr>
        <w:t>Bunday</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omonatchilar</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elektron</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ofertani</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ak</w:t>
      </w:r>
      <w:r w:rsidR="00313B76" w:rsidRPr="00C30DAD">
        <w:rPr>
          <w:rFonts w:ascii="Times New Roman" w:eastAsia="Calibri" w:hAnsi="Times New Roman" w:cs="Times New Roman"/>
          <w:sz w:val="26"/>
          <w:szCs w:val="26"/>
          <w:lang w:val="en-US"/>
        </w:rPr>
        <w:t>s</w:t>
      </w:r>
      <w:r w:rsidR="002E2F90" w:rsidRPr="00C30DAD">
        <w:rPr>
          <w:rFonts w:ascii="Times New Roman" w:eastAsia="Calibri" w:hAnsi="Times New Roman" w:cs="Times New Roman"/>
          <w:sz w:val="26"/>
          <w:szCs w:val="26"/>
          <w:lang w:val="en-US"/>
        </w:rPr>
        <w:t>eplash</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oldin</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omonat</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shartlari</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va</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taklifning</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belgilangan</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talablari</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bilan</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tanishishlari</w:t>
      </w:r>
      <w:proofErr w:type="spellEnd"/>
      <w:r w:rsidR="002E2F90" w:rsidRPr="00C30DAD">
        <w:rPr>
          <w:rFonts w:ascii="Times New Roman" w:eastAsia="Calibri" w:hAnsi="Times New Roman" w:cs="Times New Roman"/>
          <w:sz w:val="26"/>
          <w:szCs w:val="26"/>
          <w:lang w:val="en-US"/>
        </w:rPr>
        <w:t xml:space="preserve"> </w:t>
      </w:r>
      <w:proofErr w:type="spellStart"/>
      <w:r w:rsidR="002E2F90" w:rsidRPr="00C30DAD">
        <w:rPr>
          <w:rFonts w:ascii="Times New Roman" w:eastAsia="Calibri" w:hAnsi="Times New Roman" w:cs="Times New Roman"/>
          <w:sz w:val="26"/>
          <w:szCs w:val="26"/>
          <w:lang w:val="en-US"/>
        </w:rPr>
        <w:t>shart</w:t>
      </w:r>
      <w:proofErr w:type="spellEnd"/>
      <w:r w:rsidR="002E2F90" w:rsidRPr="00C30DAD">
        <w:rPr>
          <w:rFonts w:ascii="Times New Roman" w:eastAsia="Calibri" w:hAnsi="Times New Roman" w:cs="Times New Roman"/>
          <w:sz w:val="26"/>
          <w:szCs w:val="26"/>
          <w:lang w:val="en-US"/>
        </w:rPr>
        <w:t>.</w:t>
      </w:r>
    </w:p>
    <w:p w14:paraId="69994F3D" w14:textId="59498A79" w:rsidR="002E2F90" w:rsidRPr="00C30DAD" w:rsidRDefault="002E2F90" w:rsidP="00E54CBB">
      <w:pPr>
        <w:pStyle w:val="a8"/>
        <w:numPr>
          <w:ilvl w:val="1"/>
          <w:numId w:val="2"/>
        </w:numPr>
        <w:tabs>
          <w:tab w:val="left" w:pos="1134"/>
        </w:tabs>
        <w:spacing w:after="0"/>
        <w:ind w:left="0" w:firstLine="709"/>
        <w:jc w:val="both"/>
        <w:rPr>
          <w:rFonts w:ascii="Times New Roman" w:eastAsia="Calibri" w:hAnsi="Times New Roman" w:cs="Times New Roman"/>
          <w:sz w:val="26"/>
          <w:szCs w:val="26"/>
          <w:lang w:val="en-US"/>
        </w:rPr>
      </w:pPr>
      <w:proofErr w:type="spellStart"/>
      <w:r w:rsidRPr="00C30DAD">
        <w:rPr>
          <w:rFonts w:ascii="Times New Roman" w:eastAsia="Calibri" w:hAnsi="Times New Roman" w:cs="Times New Roman"/>
          <w:sz w:val="26"/>
          <w:szCs w:val="26"/>
          <w:lang w:val="en-US"/>
        </w:rPr>
        <w:t>Omonatchi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mobil</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aloqa</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ilovasi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orqali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birinchi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operatsiyani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amalga</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oshirgan</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paytdan</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boshlab</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ushbu</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Oferta</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shartlari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qabul</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qilingan</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hisoblanadi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ya'ni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ak</w:t>
      </w:r>
      <w:r w:rsidR="00E54CBB" w:rsidRPr="00C30DAD">
        <w:rPr>
          <w:rFonts w:ascii="Times New Roman" w:eastAsia="Calibri" w:hAnsi="Times New Roman" w:cs="Times New Roman"/>
          <w:sz w:val="26"/>
          <w:szCs w:val="26"/>
          <w:lang w:val="en-US"/>
        </w:rPr>
        <w:t>s</w:t>
      </w:r>
      <w:r w:rsidRPr="00C30DAD">
        <w:rPr>
          <w:rFonts w:ascii="Times New Roman" w:eastAsia="Calibri" w:hAnsi="Times New Roman" w:cs="Times New Roman"/>
          <w:sz w:val="26"/>
          <w:szCs w:val="26"/>
          <w:lang w:val="en-US"/>
        </w:rPr>
        <w:t>eplangan</w:t>
      </w:r>
      <w:proofErr w:type="spellEnd"/>
      <w:r w:rsidRPr="00C30DAD">
        <w:rPr>
          <w:rFonts w:ascii="Times New Roman" w:eastAsia="Calibri" w:hAnsi="Times New Roman" w:cs="Times New Roman"/>
          <w:sz w:val="26"/>
          <w:szCs w:val="26"/>
          <w:lang w:val="en-US"/>
        </w:rPr>
        <w:t>.</w:t>
      </w:r>
    </w:p>
    <w:p w14:paraId="59009B4E" w14:textId="59211B12" w:rsidR="00E54CBB" w:rsidRDefault="002E2F90" w:rsidP="0042553D">
      <w:pPr>
        <w:pStyle w:val="a8"/>
        <w:numPr>
          <w:ilvl w:val="1"/>
          <w:numId w:val="2"/>
        </w:numPr>
        <w:tabs>
          <w:tab w:val="left" w:pos="1134"/>
        </w:tabs>
        <w:spacing w:after="0"/>
        <w:ind w:left="0" w:firstLine="709"/>
        <w:jc w:val="both"/>
        <w:rPr>
          <w:rFonts w:ascii="Times New Roman" w:eastAsia="Calibri" w:hAnsi="Times New Roman" w:cs="Times New Roman"/>
          <w:sz w:val="26"/>
          <w:szCs w:val="26"/>
          <w:lang w:val="en-US"/>
        </w:rPr>
      </w:pPr>
      <w:proofErr w:type="spellStart"/>
      <w:r w:rsidRPr="00C30DAD">
        <w:rPr>
          <w:rFonts w:ascii="Times New Roman" w:eastAsia="Calibri" w:hAnsi="Times New Roman" w:cs="Times New Roman"/>
          <w:sz w:val="26"/>
          <w:szCs w:val="26"/>
          <w:lang w:val="en-US"/>
        </w:rPr>
        <w:t>Bankning</w:t>
      </w:r>
      <w:proofErr w:type="spellEnd"/>
      <w:r w:rsidRPr="00C30DAD">
        <w:rPr>
          <w:rFonts w:ascii="Times New Roman" w:eastAsia="Calibri" w:hAnsi="Times New Roman" w:cs="Times New Roman"/>
          <w:sz w:val="26"/>
          <w:szCs w:val="26"/>
          <w:lang w:val="en-US"/>
        </w:rPr>
        <w:t xml:space="preserve"> BXO/</w:t>
      </w:r>
      <w:proofErr w:type="spellStart"/>
      <w:r w:rsidRPr="00C30DAD">
        <w:rPr>
          <w:rFonts w:ascii="Times New Roman" w:eastAsia="Calibri" w:hAnsi="Times New Roman" w:cs="Times New Roman"/>
          <w:sz w:val="26"/>
          <w:szCs w:val="26"/>
          <w:lang w:val="en-US"/>
        </w:rPr>
        <w:t>BXMlarida</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ilgari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saqlangan</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omonatni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qayta</w:t>
      </w:r>
      <w:proofErr w:type="spellEnd"/>
      <w:r w:rsidR="00E54CBB"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rasmiylashtirganda</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ushbu</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Oferta</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asosida</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oldingi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depozit</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kitobi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o'z</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kuchini</w:t>
      </w:r>
      <w:proofErr w:type="spellEnd"/>
      <w:r w:rsidRPr="00C30DAD">
        <w:rPr>
          <w:rFonts w:ascii="Times New Roman" w:eastAsia="Calibri" w:hAnsi="Times New Roman" w:cs="Times New Roman"/>
          <w:sz w:val="26"/>
          <w:szCs w:val="26"/>
          <w:lang w:val="en-US"/>
        </w:rPr>
        <w:t xml:space="preserve"> </w:t>
      </w:r>
      <w:proofErr w:type="spellStart"/>
      <w:r w:rsidRPr="00C30DAD">
        <w:rPr>
          <w:rFonts w:ascii="Times New Roman" w:eastAsia="Calibri" w:hAnsi="Times New Roman" w:cs="Times New Roman"/>
          <w:sz w:val="26"/>
          <w:szCs w:val="26"/>
          <w:lang w:val="en-US"/>
        </w:rPr>
        <w:t>yo'qotadi</w:t>
      </w:r>
      <w:proofErr w:type="spellEnd"/>
      <w:r w:rsidRPr="00C30DAD">
        <w:rPr>
          <w:rFonts w:ascii="Times New Roman" w:eastAsia="Calibri" w:hAnsi="Times New Roman" w:cs="Times New Roman"/>
          <w:sz w:val="26"/>
          <w:szCs w:val="26"/>
          <w:lang w:val="en-US"/>
        </w:rPr>
        <w:t>.</w:t>
      </w:r>
    </w:p>
    <w:p w14:paraId="661858AE" w14:textId="77777777" w:rsidR="00954CE6" w:rsidRPr="00954CE6" w:rsidRDefault="00954CE6" w:rsidP="00954CE6">
      <w:pPr>
        <w:pStyle w:val="a8"/>
        <w:tabs>
          <w:tab w:val="left" w:pos="1134"/>
        </w:tabs>
        <w:spacing w:after="0"/>
        <w:ind w:left="709"/>
        <w:jc w:val="both"/>
        <w:rPr>
          <w:rFonts w:ascii="Times New Roman" w:eastAsia="Calibri" w:hAnsi="Times New Roman" w:cs="Times New Roman"/>
          <w:sz w:val="10"/>
          <w:szCs w:val="10"/>
          <w:lang w:val="en-US"/>
        </w:rPr>
      </w:pPr>
    </w:p>
    <w:p w14:paraId="3F9666B2" w14:textId="4F0EEE91" w:rsidR="00FA36FF" w:rsidRDefault="00FA36FF" w:rsidP="00196401">
      <w:pPr>
        <w:pStyle w:val="a8"/>
        <w:numPr>
          <w:ilvl w:val="0"/>
          <w:numId w:val="2"/>
        </w:numPr>
        <w:tabs>
          <w:tab w:val="left" w:pos="284"/>
        </w:tabs>
        <w:spacing w:after="0"/>
        <w:jc w:val="center"/>
        <w:rPr>
          <w:rFonts w:ascii="Times New Roman" w:hAnsi="Times New Roman" w:cs="Times New Roman"/>
          <w:b/>
          <w:bCs/>
          <w:sz w:val="26"/>
          <w:szCs w:val="26"/>
          <w:lang w:val="bg-BG"/>
        </w:rPr>
      </w:pPr>
      <w:r w:rsidRPr="00C30DAD">
        <w:rPr>
          <w:rFonts w:ascii="Times New Roman" w:hAnsi="Times New Roman" w:cs="Times New Roman"/>
          <w:b/>
          <w:bCs/>
          <w:sz w:val="26"/>
          <w:szCs w:val="26"/>
          <w:lang w:val="bg-BG"/>
        </w:rPr>
        <w:t>Boshqa shartlar</w:t>
      </w:r>
    </w:p>
    <w:p w14:paraId="0AE304F9" w14:textId="77777777" w:rsidR="00954CE6" w:rsidRPr="00954CE6" w:rsidRDefault="00954CE6" w:rsidP="00954CE6">
      <w:pPr>
        <w:pStyle w:val="a8"/>
        <w:tabs>
          <w:tab w:val="left" w:pos="284"/>
        </w:tabs>
        <w:spacing w:after="0"/>
        <w:rPr>
          <w:rFonts w:ascii="Times New Roman" w:hAnsi="Times New Roman" w:cs="Times New Roman"/>
          <w:b/>
          <w:bCs/>
          <w:sz w:val="10"/>
          <w:szCs w:val="10"/>
          <w:lang w:val="bg-BG"/>
        </w:rPr>
      </w:pPr>
    </w:p>
    <w:p w14:paraId="07EEA31E" w14:textId="35FF7A3D" w:rsidR="00FA36FF" w:rsidRPr="00C30DAD" w:rsidRDefault="004A75DF" w:rsidP="00FA36FF">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lang w:val="bg-BG"/>
        </w:rPr>
        <w:t>9</w:t>
      </w:r>
      <w:r w:rsidR="00FA36FF" w:rsidRPr="00B90ED7">
        <w:rPr>
          <w:rFonts w:ascii="Times New Roman" w:hAnsi="Times New Roman"/>
          <w:b/>
          <w:bCs/>
          <w:sz w:val="26"/>
          <w:szCs w:val="26"/>
          <w:lang w:val="bg-BG"/>
        </w:rPr>
        <w:t>.1.</w:t>
      </w:r>
      <w:r w:rsidR="00FA36FF" w:rsidRPr="00C30DAD">
        <w:rPr>
          <w:rFonts w:ascii="Times New Roman" w:hAnsi="Times New Roman"/>
          <w:sz w:val="26"/>
          <w:szCs w:val="26"/>
          <w:lang w:val="bg-BG"/>
        </w:rPr>
        <w:tab/>
      </w:r>
      <w:proofErr w:type="spellStart"/>
      <w:r w:rsidR="00FA36FF" w:rsidRPr="00C30DAD">
        <w:rPr>
          <w:rFonts w:ascii="Times New Roman" w:hAnsi="Times New Roman"/>
          <w:sz w:val="26"/>
          <w:szCs w:val="26"/>
          <w:lang w:val="en-US"/>
        </w:rPr>
        <w:t>Mazkur</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oferta</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shartnomasi</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akseptlanganidan</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va</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omonat</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summasi</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omonatchining</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hisobvarag</w:t>
      </w:r>
      <w:proofErr w:type="spellEnd"/>
      <w:r w:rsidR="00FA36FF" w:rsidRPr="00C30DAD">
        <w:rPr>
          <w:rFonts w:ascii="Times New Roman" w:hAnsi="Times New Roman"/>
          <w:sz w:val="26"/>
          <w:szCs w:val="26"/>
          <w:lang w:val="bg-BG"/>
        </w:rPr>
        <w:t>ʻ</w:t>
      </w:r>
      <w:proofErr w:type="spellStart"/>
      <w:r w:rsidR="00FA36FF" w:rsidRPr="00C30DAD">
        <w:rPr>
          <w:rFonts w:ascii="Times New Roman" w:hAnsi="Times New Roman"/>
          <w:sz w:val="26"/>
          <w:szCs w:val="26"/>
          <w:lang w:val="en-US"/>
        </w:rPr>
        <w:t>iga</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kelib</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tushganidan</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vaqtdan</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boshlab</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tuzilgan</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hisoblanadi</w:t>
      </w:r>
      <w:proofErr w:type="spellEnd"/>
      <w:r w:rsidR="00FA36FF" w:rsidRPr="00C30DAD">
        <w:rPr>
          <w:rFonts w:ascii="Times New Roman" w:hAnsi="Times New Roman"/>
          <w:sz w:val="26"/>
          <w:szCs w:val="26"/>
          <w:lang w:val="bg-BG"/>
        </w:rPr>
        <w:t>.</w:t>
      </w:r>
    </w:p>
    <w:p w14:paraId="68F47150" w14:textId="1461B6FC" w:rsidR="00FA36FF" w:rsidRPr="00C30DAD" w:rsidRDefault="004A75DF" w:rsidP="00FA36FF">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lang w:val="bg-BG"/>
        </w:rPr>
        <w:t>9</w:t>
      </w:r>
      <w:r w:rsidR="00FA36FF" w:rsidRPr="00B90ED7">
        <w:rPr>
          <w:rFonts w:ascii="Times New Roman" w:hAnsi="Times New Roman"/>
          <w:b/>
          <w:bCs/>
          <w:sz w:val="26"/>
          <w:szCs w:val="26"/>
          <w:lang w:val="bg-BG"/>
        </w:rPr>
        <w:t>.2.</w:t>
      </w:r>
      <w:r w:rsidR="00E54CBB"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Omonatlarning</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qaytarilishi</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Bankning</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barcha</w:t>
      </w:r>
      <w:proofErr w:type="spellEnd"/>
      <w:r w:rsidR="00FA36FF" w:rsidRPr="00C30DAD">
        <w:rPr>
          <w:rFonts w:ascii="Times New Roman" w:hAnsi="Times New Roman"/>
          <w:sz w:val="26"/>
          <w:szCs w:val="26"/>
          <w:lang w:val="bg-BG"/>
        </w:rPr>
        <w:t xml:space="preserve"> </w:t>
      </w:r>
      <w:r w:rsidR="00FA36FF" w:rsidRPr="00C30DAD">
        <w:rPr>
          <w:rFonts w:ascii="Times New Roman" w:hAnsi="Times New Roman"/>
          <w:sz w:val="26"/>
          <w:szCs w:val="26"/>
          <w:lang w:val="en-US"/>
        </w:rPr>
        <w:t>mol</w:t>
      </w:r>
      <w:r w:rsidR="00FA36FF" w:rsidRPr="00C30DAD">
        <w:rPr>
          <w:rFonts w:ascii="Times New Roman" w:hAnsi="Times New Roman"/>
          <w:sz w:val="26"/>
          <w:szCs w:val="26"/>
          <w:lang w:val="bg-BG"/>
        </w:rPr>
        <w:t>-</w:t>
      </w:r>
      <w:proofErr w:type="spellStart"/>
      <w:r w:rsidR="00FA36FF" w:rsidRPr="00C30DAD">
        <w:rPr>
          <w:rFonts w:ascii="Times New Roman" w:hAnsi="Times New Roman"/>
          <w:sz w:val="26"/>
          <w:szCs w:val="26"/>
          <w:lang w:val="en-US"/>
        </w:rPr>
        <w:t>mulklari</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va</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aktivlari</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bilan</w:t>
      </w:r>
      <w:proofErr w:type="spellEnd"/>
      <w:r w:rsidR="00FA36FF" w:rsidRPr="00C30DAD">
        <w:rPr>
          <w:rFonts w:ascii="Times New Roman" w:hAnsi="Times New Roman"/>
          <w:sz w:val="26"/>
          <w:szCs w:val="26"/>
          <w:lang w:val="bg-BG"/>
        </w:rPr>
        <w:t xml:space="preserve"> </w:t>
      </w:r>
      <w:r w:rsidR="00FA36FF" w:rsidRPr="00C30DAD">
        <w:rPr>
          <w:rFonts w:ascii="Times New Roman" w:hAnsi="Times New Roman"/>
          <w:sz w:val="26"/>
          <w:szCs w:val="26"/>
          <w:lang w:val="en-US"/>
        </w:rPr>
        <w:t>ta</w:t>
      </w:r>
      <w:r w:rsidR="00FA36FF" w:rsidRPr="00C30DAD">
        <w:rPr>
          <w:rFonts w:ascii="Times New Roman" w:hAnsi="Times New Roman"/>
          <w:sz w:val="26"/>
          <w:szCs w:val="26"/>
          <w:lang w:val="bg-BG"/>
        </w:rPr>
        <w:t>ʼ</w:t>
      </w:r>
      <w:proofErr w:type="spellStart"/>
      <w:r w:rsidR="00FA36FF" w:rsidRPr="00C30DAD">
        <w:rPr>
          <w:rFonts w:ascii="Times New Roman" w:hAnsi="Times New Roman"/>
          <w:sz w:val="26"/>
          <w:szCs w:val="26"/>
          <w:lang w:val="en-US"/>
        </w:rPr>
        <w:t>minlanadi</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va</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Fuqarolarning</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banklardagi</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omonatlarini</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kafolatlash</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fondi</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tomonidan</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kafolatlanadi</w:t>
      </w:r>
      <w:proofErr w:type="spellEnd"/>
      <w:r w:rsidR="00FA36FF" w:rsidRPr="00C30DAD">
        <w:rPr>
          <w:rFonts w:ascii="Times New Roman" w:hAnsi="Times New Roman"/>
          <w:sz w:val="26"/>
          <w:szCs w:val="26"/>
          <w:lang w:val="bg-BG"/>
        </w:rPr>
        <w:t>.</w:t>
      </w:r>
    </w:p>
    <w:p w14:paraId="04AC0BD8" w14:textId="0752F3DA" w:rsidR="00FA36FF" w:rsidRPr="00C30DAD" w:rsidRDefault="004A75DF" w:rsidP="00FA36FF">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lang w:val="bg-BG"/>
        </w:rPr>
        <w:t>9</w:t>
      </w:r>
      <w:r w:rsidR="00FA36FF" w:rsidRPr="00B90ED7">
        <w:rPr>
          <w:rFonts w:ascii="Times New Roman" w:hAnsi="Times New Roman"/>
          <w:b/>
          <w:bCs/>
          <w:sz w:val="26"/>
          <w:szCs w:val="26"/>
          <w:lang w:val="bg-BG"/>
        </w:rPr>
        <w:t>.3.</w:t>
      </w:r>
      <w:r w:rsidR="00E54CBB"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Omonat</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summasi</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va</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unga</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hisoblangan</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foizlar</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Omonatchiga</w:t>
      </w:r>
      <w:proofErr w:type="spellEnd"/>
      <w:r w:rsidR="00FA36FF" w:rsidRPr="00C30DAD">
        <w:rPr>
          <w:rFonts w:ascii="Times New Roman" w:hAnsi="Times New Roman"/>
          <w:sz w:val="26"/>
          <w:szCs w:val="26"/>
          <w:lang w:val="bg-BG"/>
        </w:rPr>
        <w:t xml:space="preserve"> </w:t>
      </w:r>
      <w:r w:rsidR="00FA36FF" w:rsidRPr="00C30DAD">
        <w:rPr>
          <w:rFonts w:ascii="Times New Roman" w:hAnsi="Times New Roman"/>
          <w:sz w:val="26"/>
          <w:szCs w:val="26"/>
          <w:lang w:val="en-US"/>
        </w:rPr>
        <w:t>to</w:t>
      </w:r>
      <w:r w:rsidR="00FA36FF" w:rsidRPr="00C30DAD">
        <w:rPr>
          <w:rFonts w:ascii="Times New Roman" w:hAnsi="Times New Roman"/>
          <w:sz w:val="26"/>
          <w:szCs w:val="26"/>
          <w:lang w:val="bg-BG"/>
        </w:rPr>
        <w:t>ʻ</w:t>
      </w:r>
      <w:proofErr w:type="spellStart"/>
      <w:r w:rsidR="00FA36FF" w:rsidRPr="00C30DAD">
        <w:rPr>
          <w:rFonts w:ascii="Times New Roman" w:hAnsi="Times New Roman"/>
          <w:sz w:val="26"/>
          <w:szCs w:val="26"/>
          <w:lang w:val="en-US"/>
        </w:rPr>
        <w:t>liq</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qaytarib</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berilganidan</w:t>
      </w:r>
      <w:proofErr w:type="spellEnd"/>
      <w:r w:rsidR="00FA36FF" w:rsidRPr="00C30DAD">
        <w:rPr>
          <w:rFonts w:ascii="Times New Roman" w:hAnsi="Times New Roman"/>
          <w:sz w:val="26"/>
          <w:szCs w:val="26"/>
          <w:lang w:val="bg-BG"/>
        </w:rPr>
        <w:t xml:space="preserve"> </w:t>
      </w:r>
      <w:r w:rsidR="00FA36FF" w:rsidRPr="00C30DAD">
        <w:rPr>
          <w:rFonts w:ascii="Times New Roman" w:hAnsi="Times New Roman"/>
          <w:sz w:val="26"/>
          <w:szCs w:val="26"/>
          <w:lang w:val="en-US"/>
        </w:rPr>
        <w:t>so</w:t>
      </w:r>
      <w:r w:rsidR="00FA36FF" w:rsidRPr="00C30DAD">
        <w:rPr>
          <w:rFonts w:ascii="Times New Roman" w:hAnsi="Times New Roman"/>
          <w:sz w:val="26"/>
          <w:szCs w:val="26"/>
          <w:lang w:val="bg-BG"/>
        </w:rPr>
        <w:t>ʻ</w:t>
      </w:r>
      <w:r w:rsidR="00FA36FF" w:rsidRPr="00C30DAD">
        <w:rPr>
          <w:rFonts w:ascii="Times New Roman" w:hAnsi="Times New Roman"/>
          <w:sz w:val="26"/>
          <w:szCs w:val="26"/>
          <w:lang w:val="en-US"/>
        </w:rPr>
        <w:t>ng</w:t>
      </w:r>
      <w:r w:rsidR="00FA36FF" w:rsidRPr="00C30DAD">
        <w:rPr>
          <w:rFonts w:ascii="Times New Roman" w:hAnsi="Times New Roman"/>
          <w:sz w:val="26"/>
          <w:szCs w:val="26"/>
          <w:lang w:val="bg-BG"/>
        </w:rPr>
        <w:t xml:space="preserve"> </w:t>
      </w:r>
      <w:r w:rsidR="00FA36FF" w:rsidRPr="00C30DAD">
        <w:rPr>
          <w:rFonts w:ascii="Times New Roman" w:hAnsi="Times New Roman"/>
          <w:sz w:val="26"/>
          <w:szCs w:val="26"/>
          <w:lang w:val="en-US"/>
        </w:rPr>
        <w:t>o</w:t>
      </w:r>
      <w:r w:rsidR="00FA36FF" w:rsidRPr="00C30DAD">
        <w:rPr>
          <w:rFonts w:ascii="Times New Roman" w:hAnsi="Times New Roman"/>
          <w:sz w:val="26"/>
          <w:szCs w:val="26"/>
          <w:lang w:val="bg-BG"/>
        </w:rPr>
        <w:t>ʻ</w:t>
      </w:r>
      <w:r w:rsidR="00FA36FF" w:rsidRPr="00C30DAD">
        <w:rPr>
          <w:rFonts w:ascii="Times New Roman" w:hAnsi="Times New Roman"/>
          <w:sz w:val="26"/>
          <w:szCs w:val="26"/>
          <w:lang w:val="en-US"/>
        </w:rPr>
        <w:t>z</w:t>
      </w:r>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kuchini</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yo</w:t>
      </w:r>
      <w:proofErr w:type="spellEnd"/>
      <w:r w:rsidR="00FA36FF" w:rsidRPr="00C30DAD">
        <w:rPr>
          <w:rFonts w:ascii="Times New Roman" w:hAnsi="Times New Roman"/>
          <w:sz w:val="26"/>
          <w:szCs w:val="26"/>
          <w:lang w:val="bg-BG"/>
        </w:rPr>
        <w:t>ʻ</w:t>
      </w:r>
      <w:proofErr w:type="spellStart"/>
      <w:r w:rsidR="00FA36FF" w:rsidRPr="00C30DAD">
        <w:rPr>
          <w:rFonts w:ascii="Times New Roman" w:hAnsi="Times New Roman"/>
          <w:sz w:val="26"/>
          <w:szCs w:val="26"/>
          <w:lang w:val="en-US"/>
        </w:rPr>
        <w:t>qotgan</w:t>
      </w:r>
      <w:proofErr w:type="spellEnd"/>
      <w:r w:rsidR="00FA36FF" w:rsidRPr="00C30DAD">
        <w:rPr>
          <w:rFonts w:ascii="Times New Roman" w:hAnsi="Times New Roman"/>
          <w:sz w:val="26"/>
          <w:szCs w:val="26"/>
          <w:lang w:val="bg-BG"/>
        </w:rPr>
        <w:t xml:space="preserve"> </w:t>
      </w:r>
      <w:proofErr w:type="spellStart"/>
      <w:r w:rsidR="00FA36FF" w:rsidRPr="00C30DAD">
        <w:rPr>
          <w:rFonts w:ascii="Times New Roman" w:hAnsi="Times New Roman"/>
          <w:sz w:val="26"/>
          <w:szCs w:val="26"/>
          <w:lang w:val="en-US"/>
        </w:rPr>
        <w:t>hisoblanadi</w:t>
      </w:r>
      <w:proofErr w:type="spellEnd"/>
      <w:r w:rsidR="00FA36FF" w:rsidRPr="00C30DAD">
        <w:rPr>
          <w:rFonts w:ascii="Times New Roman" w:hAnsi="Times New Roman"/>
          <w:sz w:val="26"/>
          <w:szCs w:val="26"/>
          <w:lang w:val="bg-BG"/>
        </w:rPr>
        <w:t>.</w:t>
      </w:r>
    </w:p>
    <w:p w14:paraId="574F01A8" w14:textId="03B58B49" w:rsidR="00FA36FF" w:rsidRPr="00C30DAD" w:rsidRDefault="004A75DF" w:rsidP="00FA36FF">
      <w:pPr>
        <w:tabs>
          <w:tab w:val="left" w:pos="1134"/>
        </w:tabs>
        <w:spacing w:after="0"/>
        <w:ind w:firstLine="567"/>
        <w:jc w:val="both"/>
        <w:rPr>
          <w:rFonts w:ascii="Times New Roman" w:hAnsi="Times New Roman"/>
          <w:sz w:val="26"/>
          <w:szCs w:val="26"/>
          <w:lang w:val="en-US"/>
        </w:rPr>
      </w:pPr>
      <w:r w:rsidRPr="00B90ED7">
        <w:rPr>
          <w:rFonts w:ascii="Times New Roman" w:hAnsi="Times New Roman"/>
          <w:b/>
          <w:bCs/>
          <w:sz w:val="26"/>
          <w:szCs w:val="26"/>
          <w:lang w:val="en-US"/>
        </w:rPr>
        <w:t>9</w:t>
      </w:r>
      <w:r w:rsidR="00FA36FF" w:rsidRPr="00B90ED7">
        <w:rPr>
          <w:rFonts w:ascii="Times New Roman" w:hAnsi="Times New Roman"/>
          <w:b/>
          <w:bCs/>
          <w:sz w:val="26"/>
          <w:szCs w:val="26"/>
          <w:lang w:val="en-US"/>
        </w:rPr>
        <w:t>.4.</w:t>
      </w:r>
      <w:r w:rsidR="00E54CBB"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Mazkur</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Oferta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shartnomasida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koʻrsatib</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oʻtilmagan</w:t>
      </w:r>
      <w:proofErr w:type="spellEnd"/>
      <w:r w:rsidR="00FA36FF" w:rsidRPr="00C30DAD">
        <w:rPr>
          <w:rFonts w:ascii="Times New Roman" w:hAnsi="Times New Roman"/>
          <w:sz w:val="26"/>
          <w:szCs w:val="26"/>
          <w:lang w:val="en-US"/>
        </w:rPr>
        <w:t xml:space="preserve"> </w:t>
      </w:r>
      <w:proofErr w:type="spellStart"/>
      <w:proofErr w:type="gramStart"/>
      <w:r w:rsidR="00FA36FF" w:rsidRPr="00C30DAD">
        <w:rPr>
          <w:rFonts w:ascii="Times New Roman" w:hAnsi="Times New Roman"/>
          <w:sz w:val="26"/>
          <w:szCs w:val="26"/>
          <w:lang w:val="en-US"/>
        </w:rPr>
        <w:t>holatlarda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amaldagi</w:t>
      </w:r>
      <w:proofErr w:type="spellEnd"/>
      <w:proofErr w:type="gram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qonunchilik</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va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Omonat</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shartlariga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asosan</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rioya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qiladi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hal</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qiladilar</w:t>
      </w:r>
      <w:proofErr w:type="spellEnd"/>
      <w:r w:rsidR="00FA36FF" w:rsidRPr="00C30DAD">
        <w:rPr>
          <w:rFonts w:ascii="Times New Roman" w:hAnsi="Times New Roman"/>
          <w:sz w:val="26"/>
          <w:szCs w:val="26"/>
          <w:lang w:val="en-US"/>
        </w:rPr>
        <w:t>.</w:t>
      </w:r>
    </w:p>
    <w:p w14:paraId="0CFF7FF9" w14:textId="66AD29A9" w:rsidR="00FA36FF" w:rsidRPr="00C30DAD" w:rsidRDefault="004A75DF" w:rsidP="00FA36FF">
      <w:pPr>
        <w:tabs>
          <w:tab w:val="left" w:pos="1134"/>
        </w:tabs>
        <w:spacing w:after="0"/>
        <w:ind w:firstLine="567"/>
        <w:jc w:val="both"/>
        <w:rPr>
          <w:rFonts w:ascii="Times New Roman" w:hAnsi="Times New Roman"/>
          <w:sz w:val="26"/>
          <w:szCs w:val="26"/>
          <w:lang w:val="en-US"/>
        </w:rPr>
      </w:pPr>
      <w:r w:rsidRPr="00B90ED7">
        <w:rPr>
          <w:rFonts w:ascii="Times New Roman" w:hAnsi="Times New Roman"/>
          <w:b/>
          <w:bCs/>
          <w:sz w:val="26"/>
          <w:szCs w:val="26"/>
          <w:lang w:val="en-US"/>
        </w:rPr>
        <w:t>9</w:t>
      </w:r>
      <w:r w:rsidR="00FA36FF" w:rsidRPr="00B90ED7">
        <w:rPr>
          <w:rFonts w:ascii="Times New Roman" w:hAnsi="Times New Roman"/>
          <w:b/>
          <w:bCs/>
          <w:sz w:val="26"/>
          <w:szCs w:val="26"/>
          <w:lang w:val="en-US"/>
        </w:rPr>
        <w:t>.5.</w:t>
      </w:r>
      <w:r w:rsidR="00E54CBB"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Ushbu</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Oferta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boʻyicha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yuzaga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kelgan</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kelishmovchilik</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va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nizolar</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muzokaralar</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yoʻli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bilan</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hal</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etiladi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Muzokaralar</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yoʻli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bilan</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hal</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etilmagan</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kelishmovchiliklar</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va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nizolar</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amaldagi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qonunchilikda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belgilangan</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tartibda</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sudlar</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orqali</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hal</w:t>
      </w:r>
      <w:proofErr w:type="spellEnd"/>
      <w:r w:rsidR="00FA36FF" w:rsidRPr="00C30DAD">
        <w:rPr>
          <w:rFonts w:ascii="Times New Roman" w:hAnsi="Times New Roman"/>
          <w:sz w:val="26"/>
          <w:szCs w:val="26"/>
          <w:lang w:val="en-US"/>
        </w:rPr>
        <w:t xml:space="preserve"> </w:t>
      </w:r>
      <w:proofErr w:type="spellStart"/>
      <w:r w:rsidR="00FA36FF" w:rsidRPr="00C30DAD">
        <w:rPr>
          <w:rFonts w:ascii="Times New Roman" w:hAnsi="Times New Roman"/>
          <w:sz w:val="26"/>
          <w:szCs w:val="26"/>
          <w:lang w:val="en-US"/>
        </w:rPr>
        <w:t>etiladi</w:t>
      </w:r>
      <w:proofErr w:type="spellEnd"/>
      <w:r w:rsidR="00FA36FF" w:rsidRPr="00C30DAD">
        <w:rPr>
          <w:rFonts w:ascii="Times New Roman" w:hAnsi="Times New Roman"/>
          <w:sz w:val="26"/>
          <w:szCs w:val="26"/>
          <w:lang w:val="en-US"/>
        </w:rPr>
        <w:t>.</w:t>
      </w:r>
    </w:p>
    <w:p w14:paraId="278D4A9A" w14:textId="15571824" w:rsidR="00FA36FF" w:rsidRPr="00C30DAD" w:rsidRDefault="00FA36FF">
      <w:pPr>
        <w:spacing w:after="160" w:line="259" w:lineRule="auto"/>
        <w:rPr>
          <w:rFonts w:ascii="Times New Roman" w:hAnsi="Times New Roman"/>
          <w:sz w:val="26"/>
          <w:szCs w:val="26"/>
          <w:lang w:val="en-US"/>
        </w:rPr>
      </w:pPr>
      <w:r w:rsidRPr="00C30DAD">
        <w:rPr>
          <w:rFonts w:ascii="Times New Roman" w:hAnsi="Times New Roman"/>
          <w:sz w:val="26"/>
          <w:szCs w:val="26"/>
          <w:lang w:val="en-US"/>
        </w:rPr>
        <w:br w:type="page"/>
      </w:r>
    </w:p>
    <w:p w14:paraId="58187CCE" w14:textId="77777777" w:rsidR="00FA36FF" w:rsidRPr="00C30DAD" w:rsidRDefault="00FA36FF" w:rsidP="00FA36FF">
      <w:pPr>
        <w:rPr>
          <w:rFonts w:ascii="Times New Roman" w:hAnsi="Times New Roman"/>
          <w:sz w:val="26"/>
          <w:szCs w:val="26"/>
          <w:lang w:val="bg-BG"/>
        </w:rPr>
      </w:pPr>
    </w:p>
    <w:p w14:paraId="3E78CF51" w14:textId="77777777" w:rsidR="00FA36FF" w:rsidRPr="00C30DAD" w:rsidRDefault="00FA36FF" w:rsidP="00FA36FF">
      <w:pPr>
        <w:spacing w:after="0"/>
        <w:jc w:val="center"/>
        <w:rPr>
          <w:rFonts w:ascii="Times New Roman" w:hAnsi="Times New Roman"/>
          <w:b/>
          <w:sz w:val="26"/>
          <w:szCs w:val="26"/>
          <w:lang w:val="bg-BG"/>
        </w:rPr>
      </w:pPr>
      <w:r w:rsidRPr="00C30DAD">
        <w:rPr>
          <w:rFonts w:ascii="Times New Roman" w:hAnsi="Times New Roman"/>
          <w:b/>
          <w:sz w:val="26"/>
          <w:szCs w:val="26"/>
          <w:lang w:val="bg-BG"/>
        </w:rPr>
        <w:t>ЭЛЕКТРОННАЯ ОФЕРТА</w:t>
      </w:r>
    </w:p>
    <w:p w14:paraId="1EFA4FA8" w14:textId="77777777" w:rsidR="00882672" w:rsidRPr="00C30DAD" w:rsidRDefault="00882672" w:rsidP="00FA36FF">
      <w:pPr>
        <w:spacing w:after="0"/>
        <w:ind w:firstLine="567"/>
        <w:jc w:val="both"/>
        <w:rPr>
          <w:rFonts w:ascii="Times New Roman" w:hAnsi="Times New Roman"/>
          <w:sz w:val="26"/>
          <w:szCs w:val="26"/>
          <w:lang w:val="bg-BG"/>
        </w:rPr>
      </w:pPr>
    </w:p>
    <w:p w14:paraId="54FC6E2E" w14:textId="77777777" w:rsidR="00FA36FF" w:rsidRPr="00C30DAD" w:rsidRDefault="00FA36FF" w:rsidP="00FA36FF">
      <w:pPr>
        <w:spacing w:after="0"/>
        <w:ind w:firstLine="567"/>
        <w:jc w:val="both"/>
        <w:rPr>
          <w:rFonts w:ascii="Times New Roman" w:hAnsi="Times New Roman"/>
          <w:sz w:val="26"/>
          <w:szCs w:val="26"/>
          <w:lang w:val="bg-BG"/>
        </w:rPr>
      </w:pPr>
      <w:r w:rsidRPr="00C30DAD">
        <w:rPr>
          <w:rFonts w:ascii="Times New Roman" w:hAnsi="Times New Roman"/>
          <w:sz w:val="26"/>
          <w:szCs w:val="26"/>
          <w:lang w:val="bg-BG"/>
        </w:rPr>
        <w:t>Настоящая «Публичная оферта на открытие сберегательного счета» (далее «Оферта») является официальной публичной офертой для физических лиц, намеревающихся открыть депозитные счета и принимать депозиты, а также начислять проценты на свои счета в национальной или иностранной валюте в соответствии со статьями 367 и 369 Гражданского кодекса Республики Узбекистан на условиях, указанных ниже.</w:t>
      </w:r>
    </w:p>
    <w:p w14:paraId="731BB7C5" w14:textId="42428532" w:rsidR="00FA36FF" w:rsidRDefault="00FA36FF" w:rsidP="00FA36FF">
      <w:pPr>
        <w:spacing w:after="0"/>
        <w:ind w:firstLine="567"/>
        <w:jc w:val="both"/>
        <w:rPr>
          <w:rFonts w:ascii="Times New Roman" w:hAnsi="Times New Roman"/>
          <w:sz w:val="26"/>
          <w:szCs w:val="26"/>
          <w:lang w:val="bg-BG"/>
        </w:rPr>
      </w:pPr>
      <w:r w:rsidRPr="00C30DAD">
        <w:rPr>
          <w:rFonts w:ascii="Times New Roman" w:hAnsi="Times New Roman"/>
          <w:sz w:val="26"/>
          <w:szCs w:val="26"/>
          <w:lang w:val="bg-BG"/>
        </w:rPr>
        <w:t>Договор публичной оферты считается принятым клиентом с момента его одобрения через приложение “UzPSB Mobile” и “</w:t>
      </w:r>
      <w:proofErr w:type="spellStart"/>
      <w:r w:rsidRPr="00C30DAD">
        <w:rPr>
          <w:rFonts w:ascii="Times New Roman" w:hAnsi="Times New Roman"/>
          <w:sz w:val="26"/>
          <w:szCs w:val="26"/>
          <w:lang w:val="en-US"/>
        </w:rPr>
        <w:t>Joyda</w:t>
      </w:r>
      <w:proofErr w:type="spellEnd"/>
      <w:r w:rsidRPr="00C30DAD">
        <w:rPr>
          <w:rFonts w:ascii="Times New Roman" w:hAnsi="Times New Roman"/>
          <w:sz w:val="26"/>
          <w:szCs w:val="26"/>
          <w:lang w:val="bg-BG"/>
        </w:rPr>
        <w:t xml:space="preserve">” без каких-либо изъятий или ограничений и означающих безоговорочный (акцептованным) и принятым физическим лицом всех условий настоящего договора. </w:t>
      </w:r>
    </w:p>
    <w:p w14:paraId="0CFCA69C" w14:textId="77777777" w:rsidR="00954CE6" w:rsidRPr="00954CE6" w:rsidRDefault="00954CE6" w:rsidP="00FA36FF">
      <w:pPr>
        <w:spacing w:after="0"/>
        <w:ind w:firstLine="567"/>
        <w:jc w:val="both"/>
        <w:rPr>
          <w:rFonts w:ascii="Times New Roman" w:hAnsi="Times New Roman"/>
          <w:sz w:val="10"/>
          <w:szCs w:val="10"/>
          <w:lang w:val="bg-BG"/>
        </w:rPr>
      </w:pPr>
    </w:p>
    <w:p w14:paraId="26E831F5" w14:textId="5390612C" w:rsidR="00FA36FF" w:rsidRDefault="00FA36FF" w:rsidP="00B936EA">
      <w:pPr>
        <w:pStyle w:val="a8"/>
        <w:numPr>
          <w:ilvl w:val="0"/>
          <w:numId w:val="6"/>
        </w:numPr>
        <w:spacing w:after="0"/>
        <w:jc w:val="center"/>
        <w:rPr>
          <w:rFonts w:ascii="Times New Roman" w:hAnsi="Times New Roman" w:cs="Times New Roman"/>
          <w:b/>
          <w:sz w:val="26"/>
          <w:szCs w:val="26"/>
          <w:lang w:val="bg-BG"/>
        </w:rPr>
      </w:pPr>
      <w:r w:rsidRPr="00C30DAD">
        <w:rPr>
          <w:rFonts w:ascii="Times New Roman" w:hAnsi="Times New Roman" w:cs="Times New Roman"/>
          <w:b/>
          <w:sz w:val="26"/>
          <w:szCs w:val="26"/>
          <w:lang w:val="bg-BG"/>
        </w:rPr>
        <w:t>Предмет оферты</w:t>
      </w:r>
    </w:p>
    <w:p w14:paraId="64ECBF28" w14:textId="77777777" w:rsidR="00954CE6" w:rsidRPr="00954CE6" w:rsidRDefault="00954CE6" w:rsidP="00954CE6">
      <w:pPr>
        <w:pStyle w:val="a8"/>
        <w:spacing w:after="0"/>
        <w:rPr>
          <w:rFonts w:ascii="Times New Roman" w:hAnsi="Times New Roman" w:cs="Times New Roman"/>
          <w:b/>
          <w:sz w:val="10"/>
          <w:szCs w:val="10"/>
          <w:lang w:val="bg-BG"/>
        </w:rPr>
      </w:pPr>
    </w:p>
    <w:p w14:paraId="5B020791" w14:textId="1FFBEE7F" w:rsidR="00FA36FF" w:rsidRPr="00C30DAD" w:rsidRDefault="00FA36FF" w:rsidP="00FA36FF">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lang w:val="bg-BG"/>
        </w:rPr>
        <w:t>1.1.</w:t>
      </w:r>
      <w:r w:rsidRPr="00B90ED7">
        <w:rPr>
          <w:rFonts w:ascii="Times New Roman" w:hAnsi="Times New Roman"/>
          <w:b/>
          <w:bCs/>
          <w:sz w:val="26"/>
          <w:szCs w:val="26"/>
          <w:lang w:val="bg-BG"/>
        </w:rPr>
        <w:tab/>
      </w:r>
      <w:r w:rsidRPr="00C30DAD">
        <w:rPr>
          <w:rFonts w:ascii="Times New Roman" w:hAnsi="Times New Roman"/>
          <w:sz w:val="26"/>
          <w:szCs w:val="26"/>
          <w:lang w:val="bg-BG"/>
        </w:rPr>
        <w:t xml:space="preserve">Банк обязуется принимать денежные средства Вкладчика на пластиковые карты и/или во вкладные счета, открытые в </w:t>
      </w:r>
      <w:r w:rsidRPr="00C30DAD">
        <w:rPr>
          <w:rFonts w:ascii="Times New Roman" w:eastAsia="Times New Roman" w:hAnsi="Times New Roman"/>
          <w:sz w:val="26"/>
          <w:szCs w:val="26"/>
        </w:rPr>
        <w:t xml:space="preserve">ОБО/ЦБО Банка </w:t>
      </w:r>
      <w:r w:rsidRPr="00C30DAD">
        <w:rPr>
          <w:rFonts w:ascii="Times New Roman" w:hAnsi="Times New Roman"/>
          <w:sz w:val="26"/>
          <w:szCs w:val="26"/>
          <w:lang w:val="bg-BG"/>
        </w:rPr>
        <w:t xml:space="preserve">в форме безналичного вклада, одновременно возвращать средства и начислять проценты, а также разрешать вкладчику осуществлять дистанционное управление вкладным счетом. </w:t>
      </w:r>
    </w:p>
    <w:p w14:paraId="77E934B7" w14:textId="696E4A21" w:rsidR="00FA36FF" w:rsidRDefault="00FA36FF" w:rsidP="00FA36FF">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lang w:val="bg-BG"/>
        </w:rPr>
        <w:t>1.2.</w:t>
      </w:r>
      <w:r w:rsidRPr="00B90ED7">
        <w:rPr>
          <w:rFonts w:ascii="Times New Roman" w:hAnsi="Times New Roman"/>
          <w:b/>
          <w:bCs/>
          <w:sz w:val="26"/>
          <w:szCs w:val="26"/>
          <w:lang w:val="bg-BG"/>
        </w:rPr>
        <w:tab/>
      </w:r>
      <w:r w:rsidRPr="00C30DAD">
        <w:rPr>
          <w:rFonts w:ascii="Times New Roman" w:hAnsi="Times New Roman"/>
          <w:sz w:val="26"/>
          <w:szCs w:val="26"/>
          <w:lang w:val="bg-BG"/>
        </w:rPr>
        <w:t xml:space="preserve">Вкладчик самостоятельно распоряжается вкладом с помощью программы по переводу средств и начисленных процентов на пластиковую карту или на вклады своего и/или других лиц, а также может перевести средства безналичным путем на расчетные счета предприятий и организаций по оказанию услуг, предусмотренные функционалам в Программе. </w:t>
      </w:r>
    </w:p>
    <w:p w14:paraId="471EC3B5" w14:textId="77777777" w:rsidR="00954CE6" w:rsidRPr="00954CE6" w:rsidRDefault="00954CE6" w:rsidP="00FA36FF">
      <w:pPr>
        <w:tabs>
          <w:tab w:val="left" w:pos="1134"/>
        </w:tabs>
        <w:spacing w:after="0"/>
        <w:ind w:firstLine="567"/>
        <w:jc w:val="both"/>
        <w:rPr>
          <w:rFonts w:ascii="Times New Roman" w:hAnsi="Times New Roman"/>
          <w:sz w:val="10"/>
          <w:szCs w:val="10"/>
          <w:lang w:val="bg-BG"/>
        </w:rPr>
      </w:pPr>
    </w:p>
    <w:p w14:paraId="1775CEA6" w14:textId="0246C9EE" w:rsidR="00FA36FF" w:rsidRDefault="00FA36FF" w:rsidP="00B936EA">
      <w:pPr>
        <w:pStyle w:val="a8"/>
        <w:widowControl w:val="0"/>
        <w:numPr>
          <w:ilvl w:val="0"/>
          <w:numId w:val="6"/>
        </w:numPr>
        <w:tabs>
          <w:tab w:val="left" w:pos="284"/>
        </w:tabs>
        <w:autoSpaceDE w:val="0"/>
        <w:autoSpaceDN w:val="0"/>
        <w:spacing w:after="0" w:line="240" w:lineRule="auto"/>
        <w:jc w:val="center"/>
        <w:outlineLvl w:val="0"/>
        <w:rPr>
          <w:rFonts w:ascii="Times New Roman" w:eastAsia="Times New Roman" w:hAnsi="Times New Roman" w:cs="Times New Roman"/>
          <w:b/>
          <w:bCs/>
          <w:sz w:val="26"/>
          <w:szCs w:val="26"/>
          <w:lang w:val="bg-BG"/>
        </w:rPr>
      </w:pPr>
      <w:r w:rsidRPr="00C30DAD">
        <w:rPr>
          <w:rFonts w:ascii="Times New Roman" w:eastAsia="Times New Roman" w:hAnsi="Times New Roman" w:cs="Times New Roman"/>
          <w:b/>
          <w:bCs/>
          <w:sz w:val="26"/>
          <w:szCs w:val="26"/>
          <w:lang w:val="bg-BG"/>
        </w:rPr>
        <w:t>Условия депозита</w:t>
      </w:r>
    </w:p>
    <w:p w14:paraId="70BD5466" w14:textId="77777777" w:rsidR="00954CE6" w:rsidRPr="00954CE6" w:rsidRDefault="00954CE6" w:rsidP="00954CE6">
      <w:pPr>
        <w:pStyle w:val="a8"/>
        <w:widowControl w:val="0"/>
        <w:tabs>
          <w:tab w:val="left" w:pos="284"/>
        </w:tabs>
        <w:autoSpaceDE w:val="0"/>
        <w:autoSpaceDN w:val="0"/>
        <w:spacing w:after="0" w:line="240" w:lineRule="auto"/>
        <w:outlineLvl w:val="0"/>
        <w:rPr>
          <w:rFonts w:ascii="Times New Roman" w:eastAsia="Times New Roman" w:hAnsi="Times New Roman" w:cs="Times New Roman"/>
          <w:b/>
          <w:bCs/>
          <w:sz w:val="10"/>
          <w:szCs w:val="10"/>
          <w:lang w:val="bg-BG"/>
        </w:rPr>
      </w:pPr>
    </w:p>
    <w:tbl>
      <w:tblPr>
        <w:tblStyle w:val="a7"/>
        <w:tblW w:w="9634" w:type="dxa"/>
        <w:tblLayout w:type="fixed"/>
        <w:tblLook w:val="04A0" w:firstRow="1" w:lastRow="0" w:firstColumn="1" w:lastColumn="0" w:noHBand="0" w:noVBand="1"/>
      </w:tblPr>
      <w:tblGrid>
        <w:gridCol w:w="846"/>
        <w:gridCol w:w="8788"/>
      </w:tblGrid>
      <w:tr w:rsidR="00FA36FF" w:rsidRPr="00C30DAD" w14:paraId="71579F37" w14:textId="77777777" w:rsidTr="00882672">
        <w:tc>
          <w:tcPr>
            <w:tcW w:w="846" w:type="dxa"/>
          </w:tcPr>
          <w:p w14:paraId="25E9A4C8" w14:textId="77777777" w:rsidR="00FA36FF" w:rsidRPr="00C30DAD" w:rsidRDefault="00FA36FF" w:rsidP="00577C9C">
            <w:pPr>
              <w:pStyle w:val="ab"/>
              <w:jc w:val="center"/>
              <w:rPr>
                <w:rFonts w:ascii="Times New Roman" w:eastAsia="Times New Roman" w:hAnsi="Times New Roman" w:cs="Times New Roman"/>
                <w:b/>
                <w:bCs/>
                <w:sz w:val="26"/>
                <w:szCs w:val="26"/>
                <w:lang w:val="bg-BG"/>
              </w:rPr>
            </w:pPr>
            <w:r w:rsidRPr="00C30DAD">
              <w:rPr>
                <w:rFonts w:ascii="Times New Roman" w:eastAsia="Times New Roman" w:hAnsi="Times New Roman" w:cs="Times New Roman"/>
                <w:b/>
                <w:bCs/>
                <w:sz w:val="26"/>
                <w:szCs w:val="26"/>
                <w:lang w:val="bg-BG"/>
              </w:rPr>
              <w:t>2.</w:t>
            </w:r>
          </w:p>
        </w:tc>
        <w:tc>
          <w:tcPr>
            <w:tcW w:w="8788" w:type="dxa"/>
          </w:tcPr>
          <w:p w14:paraId="0F6358F0" w14:textId="77777777" w:rsidR="00FA36FF" w:rsidRPr="00C30DAD" w:rsidRDefault="00FA36FF" w:rsidP="00577C9C">
            <w:pPr>
              <w:rPr>
                <w:rFonts w:ascii="Times New Roman" w:hAnsi="Times New Roman"/>
                <w:sz w:val="26"/>
                <w:szCs w:val="26"/>
                <w:lang w:val="bg-BG"/>
              </w:rPr>
            </w:pPr>
            <w:r w:rsidRPr="00C30DAD">
              <w:rPr>
                <w:rFonts w:ascii="Times New Roman" w:eastAsia="Times New Roman" w:hAnsi="Times New Roman"/>
                <w:b/>
                <w:sz w:val="26"/>
                <w:szCs w:val="26"/>
                <w:lang w:val="bg-BG"/>
              </w:rPr>
              <w:t>Условия вклада</w:t>
            </w:r>
          </w:p>
        </w:tc>
      </w:tr>
      <w:tr w:rsidR="00FA36FF" w:rsidRPr="00C30DAD" w14:paraId="765FCF97" w14:textId="77777777" w:rsidTr="00882672">
        <w:tc>
          <w:tcPr>
            <w:tcW w:w="846" w:type="dxa"/>
          </w:tcPr>
          <w:p w14:paraId="4983EB61" w14:textId="77777777" w:rsidR="00FA36FF" w:rsidRPr="00C30DAD" w:rsidRDefault="00FA36FF" w:rsidP="00577C9C">
            <w:pPr>
              <w:pStyle w:val="ab"/>
              <w:jc w:val="center"/>
              <w:rPr>
                <w:rFonts w:ascii="Times New Roman" w:eastAsia="Times New Roman" w:hAnsi="Times New Roman" w:cs="Times New Roman"/>
                <w:b/>
                <w:bCs/>
                <w:sz w:val="26"/>
                <w:szCs w:val="26"/>
                <w:lang w:val="bg-BG"/>
              </w:rPr>
            </w:pPr>
            <w:r w:rsidRPr="00C30DAD">
              <w:rPr>
                <w:rFonts w:ascii="Times New Roman" w:eastAsia="Times New Roman" w:hAnsi="Times New Roman" w:cs="Times New Roman"/>
                <w:b/>
                <w:bCs/>
                <w:sz w:val="26"/>
                <w:szCs w:val="26"/>
                <w:lang w:val="bg-BG"/>
              </w:rPr>
              <w:t>2.1.</w:t>
            </w:r>
          </w:p>
        </w:tc>
        <w:tc>
          <w:tcPr>
            <w:tcW w:w="8788" w:type="dxa"/>
          </w:tcPr>
          <w:p w14:paraId="64E9BF61" w14:textId="77777777" w:rsidR="00FA36FF" w:rsidRPr="00C30DAD" w:rsidRDefault="00FA36FF" w:rsidP="00577C9C">
            <w:pPr>
              <w:pStyle w:val="ab"/>
              <w:rPr>
                <w:rFonts w:ascii="Times New Roman" w:eastAsia="Times New Roman" w:hAnsi="Times New Roman" w:cs="Times New Roman"/>
                <w:bCs/>
                <w:sz w:val="26"/>
                <w:szCs w:val="26"/>
                <w:lang w:val="uz-Cyrl-UZ"/>
              </w:rPr>
            </w:pPr>
            <w:r w:rsidRPr="00C30DAD">
              <w:rPr>
                <w:rFonts w:ascii="Times New Roman" w:eastAsia="Times New Roman" w:hAnsi="Times New Roman" w:cs="Times New Roman"/>
                <w:sz w:val="26"/>
                <w:szCs w:val="26"/>
                <w:lang w:val="bg-BG"/>
              </w:rPr>
              <w:t>Вид вклада:</w:t>
            </w:r>
          </w:p>
        </w:tc>
      </w:tr>
      <w:tr w:rsidR="00FA36FF" w:rsidRPr="00C30DAD" w14:paraId="4E26639D" w14:textId="77777777" w:rsidTr="00882672">
        <w:tc>
          <w:tcPr>
            <w:tcW w:w="846" w:type="dxa"/>
          </w:tcPr>
          <w:p w14:paraId="54ABCE83" w14:textId="77777777" w:rsidR="00FA36FF" w:rsidRPr="00C30DAD" w:rsidRDefault="00FA36FF" w:rsidP="00577C9C">
            <w:pPr>
              <w:pStyle w:val="ab"/>
              <w:jc w:val="center"/>
              <w:rPr>
                <w:rFonts w:ascii="Times New Roman" w:eastAsia="Times New Roman" w:hAnsi="Times New Roman" w:cs="Times New Roman"/>
                <w:b/>
                <w:bCs/>
                <w:sz w:val="26"/>
                <w:szCs w:val="26"/>
                <w:lang w:val="bg-BG"/>
              </w:rPr>
            </w:pPr>
            <w:r w:rsidRPr="00C30DAD">
              <w:rPr>
                <w:rFonts w:ascii="Times New Roman" w:eastAsia="Times New Roman" w:hAnsi="Times New Roman" w:cs="Times New Roman"/>
                <w:b/>
                <w:bCs/>
                <w:sz w:val="26"/>
                <w:szCs w:val="26"/>
                <w:lang w:val="bg-BG"/>
              </w:rPr>
              <w:t>2.2.</w:t>
            </w:r>
          </w:p>
        </w:tc>
        <w:tc>
          <w:tcPr>
            <w:tcW w:w="8788" w:type="dxa"/>
          </w:tcPr>
          <w:p w14:paraId="5E1E5EC4" w14:textId="77777777" w:rsidR="00FA36FF" w:rsidRPr="00C30DAD" w:rsidRDefault="00FA36FF" w:rsidP="00577C9C">
            <w:pPr>
              <w:pStyle w:val="ab"/>
              <w:rPr>
                <w:rFonts w:ascii="Times New Roman" w:eastAsia="Times New Roman" w:hAnsi="Times New Roman" w:cs="Times New Roman"/>
                <w:bCs/>
                <w:sz w:val="26"/>
                <w:szCs w:val="26"/>
                <w:lang w:val="uz-Cyrl-UZ"/>
              </w:rPr>
            </w:pPr>
            <w:r w:rsidRPr="00C30DAD">
              <w:rPr>
                <w:rFonts w:ascii="Times New Roman" w:eastAsia="Times New Roman" w:hAnsi="Times New Roman" w:cs="Times New Roman"/>
                <w:sz w:val="26"/>
                <w:szCs w:val="26"/>
                <w:lang w:val="bg-BG"/>
              </w:rPr>
              <w:t>Тип валюты:</w:t>
            </w:r>
          </w:p>
        </w:tc>
      </w:tr>
      <w:tr w:rsidR="00FA36FF" w:rsidRPr="00C30DAD" w14:paraId="7A6DCB2E" w14:textId="77777777" w:rsidTr="00882672">
        <w:tc>
          <w:tcPr>
            <w:tcW w:w="846" w:type="dxa"/>
          </w:tcPr>
          <w:p w14:paraId="31C852C8" w14:textId="77777777" w:rsidR="00FA36FF" w:rsidRPr="00C30DAD" w:rsidRDefault="00FA36FF" w:rsidP="00577C9C">
            <w:pPr>
              <w:pStyle w:val="ab"/>
              <w:jc w:val="center"/>
              <w:rPr>
                <w:rFonts w:ascii="Times New Roman" w:eastAsia="Times New Roman" w:hAnsi="Times New Roman" w:cs="Times New Roman"/>
                <w:b/>
                <w:bCs/>
                <w:sz w:val="26"/>
                <w:szCs w:val="26"/>
                <w:lang w:val="bg-BG"/>
              </w:rPr>
            </w:pPr>
            <w:r w:rsidRPr="00C30DAD">
              <w:rPr>
                <w:rFonts w:ascii="Times New Roman" w:eastAsia="Times New Roman" w:hAnsi="Times New Roman" w:cs="Times New Roman"/>
                <w:b/>
                <w:bCs/>
                <w:sz w:val="26"/>
                <w:szCs w:val="26"/>
                <w:lang w:val="bg-BG"/>
              </w:rPr>
              <w:t>2.3.</w:t>
            </w:r>
          </w:p>
        </w:tc>
        <w:tc>
          <w:tcPr>
            <w:tcW w:w="8788" w:type="dxa"/>
          </w:tcPr>
          <w:p w14:paraId="6D1C86D7" w14:textId="77777777" w:rsidR="00FA36FF" w:rsidRPr="00C30DAD" w:rsidRDefault="00FA36FF" w:rsidP="00577C9C">
            <w:pPr>
              <w:pStyle w:val="ab"/>
              <w:rPr>
                <w:rFonts w:ascii="Times New Roman" w:eastAsia="Times New Roman" w:hAnsi="Times New Roman" w:cs="Times New Roman"/>
                <w:bCs/>
                <w:sz w:val="26"/>
                <w:szCs w:val="26"/>
                <w:lang w:val="uz-Cyrl-UZ"/>
              </w:rPr>
            </w:pPr>
            <w:r w:rsidRPr="00C30DAD">
              <w:rPr>
                <w:rFonts w:ascii="Times New Roman" w:eastAsia="Times New Roman" w:hAnsi="Times New Roman" w:cs="Times New Roman"/>
                <w:sz w:val="26"/>
                <w:szCs w:val="26"/>
                <w:lang w:val="bg-BG"/>
              </w:rPr>
              <w:t>Срок хранения вклада:</w:t>
            </w:r>
          </w:p>
        </w:tc>
      </w:tr>
      <w:tr w:rsidR="00FA36FF" w:rsidRPr="00C30DAD" w14:paraId="61BD5380" w14:textId="77777777" w:rsidTr="00882672">
        <w:trPr>
          <w:trHeight w:val="70"/>
        </w:trPr>
        <w:tc>
          <w:tcPr>
            <w:tcW w:w="846" w:type="dxa"/>
          </w:tcPr>
          <w:p w14:paraId="6118A543" w14:textId="77777777" w:rsidR="00FA36FF" w:rsidRPr="00C30DAD" w:rsidRDefault="00FA36FF" w:rsidP="00577C9C">
            <w:pPr>
              <w:pStyle w:val="ab"/>
              <w:jc w:val="center"/>
              <w:rPr>
                <w:rFonts w:ascii="Times New Roman" w:eastAsia="Times New Roman" w:hAnsi="Times New Roman" w:cs="Times New Roman"/>
                <w:b/>
                <w:bCs/>
                <w:sz w:val="26"/>
                <w:szCs w:val="26"/>
                <w:lang w:val="bg-BG"/>
              </w:rPr>
            </w:pPr>
            <w:r w:rsidRPr="00C30DAD">
              <w:rPr>
                <w:rFonts w:ascii="Times New Roman" w:eastAsia="Times New Roman" w:hAnsi="Times New Roman" w:cs="Times New Roman"/>
                <w:b/>
                <w:bCs/>
                <w:sz w:val="26"/>
                <w:szCs w:val="26"/>
                <w:lang w:val="bg-BG"/>
              </w:rPr>
              <w:t>2.4.</w:t>
            </w:r>
          </w:p>
        </w:tc>
        <w:tc>
          <w:tcPr>
            <w:tcW w:w="8788" w:type="dxa"/>
          </w:tcPr>
          <w:p w14:paraId="0988D76E" w14:textId="77777777" w:rsidR="00FA36FF" w:rsidRPr="00C30DAD" w:rsidRDefault="00FA36FF" w:rsidP="00577C9C">
            <w:pPr>
              <w:pStyle w:val="ab"/>
              <w:rPr>
                <w:rFonts w:ascii="Times New Roman" w:eastAsia="Times New Roman" w:hAnsi="Times New Roman" w:cs="Times New Roman"/>
                <w:bCs/>
                <w:sz w:val="26"/>
                <w:szCs w:val="26"/>
                <w:lang w:val="uz-Cyrl-UZ"/>
              </w:rPr>
            </w:pPr>
            <w:r w:rsidRPr="00C30DAD">
              <w:rPr>
                <w:rFonts w:ascii="Times New Roman" w:eastAsia="Times New Roman" w:hAnsi="Times New Roman" w:cs="Times New Roman"/>
                <w:sz w:val="26"/>
                <w:szCs w:val="26"/>
                <w:lang w:val="bg-BG"/>
              </w:rPr>
              <w:t>Окончание срока хранения вклада:</w:t>
            </w:r>
          </w:p>
        </w:tc>
      </w:tr>
      <w:tr w:rsidR="00FA36FF" w:rsidRPr="00C30DAD" w14:paraId="4A691852" w14:textId="77777777" w:rsidTr="00882672">
        <w:tc>
          <w:tcPr>
            <w:tcW w:w="846" w:type="dxa"/>
          </w:tcPr>
          <w:p w14:paraId="37394CB6" w14:textId="77777777" w:rsidR="00FA36FF" w:rsidRPr="00C30DAD" w:rsidRDefault="00FA36FF" w:rsidP="00577C9C">
            <w:pPr>
              <w:pStyle w:val="ab"/>
              <w:jc w:val="center"/>
              <w:rPr>
                <w:rFonts w:ascii="Times New Roman" w:eastAsia="Times New Roman" w:hAnsi="Times New Roman" w:cs="Times New Roman"/>
                <w:b/>
                <w:bCs/>
                <w:sz w:val="26"/>
                <w:szCs w:val="26"/>
                <w:lang w:val="bg-BG"/>
              </w:rPr>
            </w:pPr>
            <w:r w:rsidRPr="00C30DAD">
              <w:rPr>
                <w:rFonts w:ascii="Times New Roman" w:eastAsia="Times New Roman" w:hAnsi="Times New Roman" w:cs="Times New Roman"/>
                <w:b/>
                <w:bCs/>
                <w:sz w:val="26"/>
                <w:szCs w:val="26"/>
                <w:lang w:val="bg-BG"/>
              </w:rPr>
              <w:t>2.5.</w:t>
            </w:r>
          </w:p>
        </w:tc>
        <w:tc>
          <w:tcPr>
            <w:tcW w:w="8788" w:type="dxa"/>
          </w:tcPr>
          <w:p w14:paraId="2C40BB95" w14:textId="77777777" w:rsidR="00FA36FF" w:rsidRPr="00C30DAD" w:rsidRDefault="00FA36FF" w:rsidP="00577C9C">
            <w:pPr>
              <w:pStyle w:val="ab"/>
              <w:rPr>
                <w:rFonts w:ascii="Times New Roman" w:eastAsia="Times New Roman" w:hAnsi="Times New Roman" w:cs="Times New Roman"/>
                <w:bCs/>
                <w:sz w:val="26"/>
                <w:szCs w:val="26"/>
                <w:lang w:val="uz-Cyrl-UZ"/>
              </w:rPr>
            </w:pPr>
            <w:r w:rsidRPr="00C30DAD">
              <w:rPr>
                <w:rFonts w:ascii="Times New Roman" w:eastAsia="Times New Roman" w:hAnsi="Times New Roman" w:cs="Times New Roman"/>
                <w:sz w:val="26"/>
                <w:szCs w:val="26"/>
                <w:lang w:val="bg-BG"/>
              </w:rPr>
              <w:t>Процентная ставка:</w:t>
            </w:r>
          </w:p>
        </w:tc>
      </w:tr>
      <w:tr w:rsidR="00FA36FF" w:rsidRPr="00C30DAD" w14:paraId="3571D2E4" w14:textId="77777777" w:rsidTr="00882672">
        <w:trPr>
          <w:trHeight w:val="555"/>
        </w:trPr>
        <w:tc>
          <w:tcPr>
            <w:tcW w:w="846" w:type="dxa"/>
          </w:tcPr>
          <w:p w14:paraId="3CD6EFC9" w14:textId="77777777" w:rsidR="00FA36FF" w:rsidRPr="00C30DAD" w:rsidRDefault="00FA36FF" w:rsidP="00577C9C">
            <w:pPr>
              <w:pStyle w:val="ab"/>
              <w:jc w:val="center"/>
              <w:rPr>
                <w:rFonts w:ascii="Times New Roman" w:eastAsia="Times New Roman" w:hAnsi="Times New Roman" w:cs="Times New Roman"/>
                <w:b/>
                <w:bCs/>
                <w:sz w:val="26"/>
                <w:szCs w:val="26"/>
                <w:lang w:val="bg-BG"/>
              </w:rPr>
            </w:pPr>
            <w:bookmarkStart w:id="1" w:name="_Hlk38375592"/>
            <w:r w:rsidRPr="00C30DAD">
              <w:rPr>
                <w:rFonts w:ascii="Times New Roman" w:eastAsia="Times New Roman" w:hAnsi="Times New Roman" w:cs="Times New Roman"/>
                <w:b/>
                <w:bCs/>
                <w:sz w:val="26"/>
                <w:szCs w:val="26"/>
                <w:lang w:val="bg-BG"/>
              </w:rPr>
              <w:t>2.6.</w:t>
            </w:r>
          </w:p>
        </w:tc>
        <w:tc>
          <w:tcPr>
            <w:tcW w:w="8788" w:type="dxa"/>
          </w:tcPr>
          <w:p w14:paraId="11BDB267" w14:textId="37E3D8E7" w:rsidR="00882672" w:rsidRPr="00C30DAD" w:rsidRDefault="00FA36FF" w:rsidP="00577C9C">
            <w:pPr>
              <w:rPr>
                <w:rFonts w:ascii="Times New Roman" w:hAnsi="Times New Roman"/>
                <w:i/>
                <w:sz w:val="26"/>
                <w:szCs w:val="26"/>
                <w:lang w:val="bg-BG"/>
              </w:rPr>
            </w:pPr>
            <w:r w:rsidRPr="00C30DAD">
              <w:rPr>
                <w:rFonts w:ascii="Times New Roman" w:hAnsi="Times New Roman"/>
                <w:sz w:val="26"/>
                <w:szCs w:val="26"/>
                <w:lang w:val="bg-BG"/>
              </w:rPr>
              <w:t>При снятии денежных средств до истечении срока:</w:t>
            </w:r>
            <w:r w:rsidRPr="00C30DAD">
              <w:rPr>
                <w:rFonts w:ascii="Times New Roman" w:hAnsi="Times New Roman"/>
                <w:sz w:val="26"/>
                <w:szCs w:val="26"/>
              </w:rPr>
              <w:t xml:space="preserve"> (</w:t>
            </w:r>
            <w:r w:rsidRPr="00C30DAD">
              <w:rPr>
                <w:rFonts w:ascii="Times New Roman" w:hAnsi="Times New Roman"/>
                <w:i/>
                <w:sz w:val="26"/>
                <w:szCs w:val="26"/>
                <w:lang w:val="bg-BG"/>
              </w:rPr>
              <w:t>Годовая процентная ставка за фактический срок вклада в момент снятия вклада вкладчиком до истечения срока вклада)</w:t>
            </w:r>
          </w:p>
        </w:tc>
      </w:tr>
      <w:bookmarkEnd w:id="1"/>
      <w:tr w:rsidR="00FA36FF" w:rsidRPr="00C30DAD" w14:paraId="6E11344B" w14:textId="77777777" w:rsidTr="00882672">
        <w:tc>
          <w:tcPr>
            <w:tcW w:w="846" w:type="dxa"/>
          </w:tcPr>
          <w:p w14:paraId="6AB43484" w14:textId="77777777" w:rsidR="00FA36FF" w:rsidRPr="00C30DAD" w:rsidRDefault="00FA36FF" w:rsidP="00577C9C">
            <w:pPr>
              <w:pStyle w:val="ab"/>
              <w:jc w:val="center"/>
              <w:rPr>
                <w:rFonts w:ascii="Times New Roman" w:eastAsia="Times New Roman" w:hAnsi="Times New Roman" w:cs="Times New Roman"/>
                <w:b/>
                <w:bCs/>
                <w:sz w:val="26"/>
                <w:szCs w:val="26"/>
                <w:lang w:val="bg-BG"/>
              </w:rPr>
            </w:pPr>
            <w:r w:rsidRPr="00C30DAD">
              <w:rPr>
                <w:rFonts w:ascii="Times New Roman" w:eastAsia="Times New Roman" w:hAnsi="Times New Roman" w:cs="Times New Roman"/>
                <w:b/>
                <w:bCs/>
                <w:sz w:val="26"/>
                <w:szCs w:val="26"/>
                <w:lang w:val="bg-BG"/>
              </w:rPr>
              <w:t>2.7.</w:t>
            </w:r>
          </w:p>
        </w:tc>
        <w:tc>
          <w:tcPr>
            <w:tcW w:w="8788" w:type="dxa"/>
          </w:tcPr>
          <w:p w14:paraId="1E4F94EE" w14:textId="77777777" w:rsidR="00FA36FF" w:rsidRPr="00C30DAD" w:rsidRDefault="00FA36FF" w:rsidP="00577C9C">
            <w:pPr>
              <w:pStyle w:val="ab"/>
              <w:rPr>
                <w:rFonts w:ascii="Times New Roman" w:hAnsi="Times New Roman" w:cs="Times New Roman"/>
                <w:sz w:val="26"/>
                <w:szCs w:val="26"/>
                <w:lang w:val="bg-BG"/>
              </w:rPr>
            </w:pPr>
            <w:r w:rsidRPr="00C30DAD">
              <w:rPr>
                <w:rFonts w:ascii="Times New Roman" w:eastAsia="Times New Roman" w:hAnsi="Times New Roman" w:cs="Times New Roman"/>
                <w:sz w:val="26"/>
                <w:szCs w:val="26"/>
                <w:lang w:val="bg-BG"/>
              </w:rPr>
              <w:t>Возможность внесения дополнительных взносов:</w:t>
            </w:r>
          </w:p>
        </w:tc>
      </w:tr>
      <w:tr w:rsidR="00FA36FF" w:rsidRPr="00C30DAD" w14:paraId="3FE206D6" w14:textId="77777777" w:rsidTr="00882672">
        <w:tc>
          <w:tcPr>
            <w:tcW w:w="846" w:type="dxa"/>
          </w:tcPr>
          <w:p w14:paraId="2510062D" w14:textId="77777777" w:rsidR="00FA36FF" w:rsidRPr="00C30DAD" w:rsidRDefault="00FA36FF" w:rsidP="00577C9C">
            <w:pPr>
              <w:pStyle w:val="ab"/>
              <w:jc w:val="center"/>
              <w:rPr>
                <w:rFonts w:ascii="Times New Roman" w:eastAsia="Times New Roman" w:hAnsi="Times New Roman" w:cs="Times New Roman"/>
                <w:b/>
                <w:bCs/>
                <w:sz w:val="26"/>
                <w:szCs w:val="26"/>
                <w:lang w:val="bg-BG"/>
              </w:rPr>
            </w:pPr>
            <w:r w:rsidRPr="00C30DAD">
              <w:rPr>
                <w:rFonts w:ascii="Times New Roman" w:eastAsia="Times New Roman" w:hAnsi="Times New Roman" w:cs="Times New Roman"/>
                <w:b/>
                <w:bCs/>
                <w:sz w:val="26"/>
                <w:szCs w:val="26"/>
                <w:lang w:val="bg-BG"/>
              </w:rPr>
              <w:t>2.8.</w:t>
            </w:r>
          </w:p>
        </w:tc>
        <w:tc>
          <w:tcPr>
            <w:tcW w:w="8788" w:type="dxa"/>
          </w:tcPr>
          <w:p w14:paraId="72C9B999" w14:textId="77777777" w:rsidR="00FA36FF" w:rsidRPr="00C30DAD" w:rsidRDefault="00FA36FF" w:rsidP="00577C9C">
            <w:pPr>
              <w:pStyle w:val="ab"/>
              <w:rPr>
                <w:rFonts w:ascii="Times New Roman" w:eastAsia="Times New Roman" w:hAnsi="Times New Roman" w:cs="Times New Roman"/>
                <w:sz w:val="26"/>
                <w:szCs w:val="26"/>
                <w:lang w:val="bg-BG"/>
              </w:rPr>
            </w:pPr>
            <w:r w:rsidRPr="00C30DAD">
              <w:rPr>
                <w:rFonts w:ascii="Times New Roman" w:eastAsia="Times New Roman" w:hAnsi="Times New Roman" w:cs="Times New Roman"/>
                <w:sz w:val="26"/>
                <w:szCs w:val="26"/>
                <w:lang w:val="bg-BG"/>
              </w:rPr>
              <w:t>Возможность частичного расхода со вклада:</w:t>
            </w:r>
          </w:p>
        </w:tc>
      </w:tr>
      <w:tr w:rsidR="00FA36FF" w:rsidRPr="00C30DAD" w14:paraId="66CBE9AC" w14:textId="77777777" w:rsidTr="00882672">
        <w:tc>
          <w:tcPr>
            <w:tcW w:w="846" w:type="dxa"/>
          </w:tcPr>
          <w:p w14:paraId="5D2D1B14" w14:textId="77777777" w:rsidR="00FA36FF" w:rsidRPr="00C30DAD" w:rsidRDefault="00FA36FF" w:rsidP="00577C9C">
            <w:pPr>
              <w:pStyle w:val="ab"/>
              <w:jc w:val="center"/>
              <w:rPr>
                <w:rFonts w:ascii="Times New Roman" w:eastAsia="Times New Roman" w:hAnsi="Times New Roman" w:cs="Times New Roman"/>
                <w:b/>
                <w:bCs/>
                <w:sz w:val="26"/>
                <w:szCs w:val="26"/>
                <w:lang w:val="bg-BG"/>
              </w:rPr>
            </w:pPr>
            <w:r w:rsidRPr="00C30DAD">
              <w:rPr>
                <w:rFonts w:ascii="Times New Roman" w:eastAsia="Times New Roman" w:hAnsi="Times New Roman" w:cs="Times New Roman"/>
                <w:b/>
                <w:bCs/>
                <w:sz w:val="26"/>
                <w:szCs w:val="26"/>
                <w:lang w:val="bg-BG"/>
              </w:rPr>
              <w:t>2.9.</w:t>
            </w:r>
          </w:p>
        </w:tc>
        <w:tc>
          <w:tcPr>
            <w:tcW w:w="8788" w:type="dxa"/>
          </w:tcPr>
          <w:p w14:paraId="2674B837" w14:textId="77777777" w:rsidR="00FA36FF" w:rsidRPr="00C30DAD" w:rsidRDefault="00FA36FF" w:rsidP="00577C9C">
            <w:pPr>
              <w:pStyle w:val="ab"/>
              <w:rPr>
                <w:rFonts w:ascii="Times New Roman" w:eastAsia="Times New Roman" w:hAnsi="Times New Roman" w:cs="Times New Roman"/>
                <w:sz w:val="26"/>
                <w:szCs w:val="26"/>
                <w:lang w:val="bg-BG"/>
              </w:rPr>
            </w:pPr>
            <w:r w:rsidRPr="00C30DAD">
              <w:rPr>
                <w:rFonts w:ascii="Times New Roman" w:eastAsia="Times New Roman" w:hAnsi="Times New Roman" w:cs="Times New Roman"/>
                <w:sz w:val="26"/>
                <w:szCs w:val="26"/>
              </w:rPr>
              <w:t>Минимальная сумма вклада:</w:t>
            </w:r>
          </w:p>
        </w:tc>
      </w:tr>
      <w:tr w:rsidR="00FA36FF" w:rsidRPr="00C30DAD" w14:paraId="1F294A14" w14:textId="77777777" w:rsidTr="00882672">
        <w:tc>
          <w:tcPr>
            <w:tcW w:w="846" w:type="dxa"/>
          </w:tcPr>
          <w:p w14:paraId="37D06791" w14:textId="77777777" w:rsidR="00FA36FF" w:rsidRPr="00C30DAD" w:rsidRDefault="00FA36FF" w:rsidP="00577C9C">
            <w:pPr>
              <w:pStyle w:val="ab"/>
              <w:jc w:val="center"/>
              <w:rPr>
                <w:rFonts w:ascii="Times New Roman" w:eastAsia="Times New Roman" w:hAnsi="Times New Roman" w:cs="Times New Roman"/>
                <w:b/>
                <w:bCs/>
                <w:sz w:val="26"/>
                <w:szCs w:val="26"/>
                <w:lang w:val="bg-BG"/>
              </w:rPr>
            </w:pPr>
            <w:r w:rsidRPr="00C30DAD">
              <w:rPr>
                <w:rFonts w:ascii="Times New Roman" w:eastAsia="Times New Roman" w:hAnsi="Times New Roman" w:cs="Times New Roman"/>
                <w:b/>
                <w:bCs/>
                <w:sz w:val="26"/>
                <w:szCs w:val="26"/>
                <w:lang w:val="bg-BG"/>
              </w:rPr>
              <w:t>2.10.</w:t>
            </w:r>
          </w:p>
        </w:tc>
        <w:tc>
          <w:tcPr>
            <w:tcW w:w="8788" w:type="dxa"/>
          </w:tcPr>
          <w:p w14:paraId="5121F7B9" w14:textId="77777777" w:rsidR="00FA36FF" w:rsidRPr="00C30DAD" w:rsidRDefault="00FA36FF" w:rsidP="00577C9C">
            <w:pPr>
              <w:pStyle w:val="ab"/>
              <w:rPr>
                <w:rFonts w:ascii="Times New Roman" w:eastAsia="Times New Roman" w:hAnsi="Times New Roman" w:cs="Times New Roman"/>
                <w:sz w:val="26"/>
                <w:szCs w:val="26"/>
                <w:lang w:val="bg-BG"/>
              </w:rPr>
            </w:pPr>
            <w:r w:rsidRPr="00C30DAD">
              <w:rPr>
                <w:rFonts w:ascii="Times New Roman" w:eastAsia="Times New Roman" w:hAnsi="Times New Roman" w:cs="Times New Roman"/>
                <w:sz w:val="26"/>
                <w:szCs w:val="26"/>
                <w:lang w:val="bg-BG"/>
              </w:rPr>
              <w:t>Другие условия:</w:t>
            </w:r>
          </w:p>
        </w:tc>
      </w:tr>
    </w:tbl>
    <w:p w14:paraId="0E0B9AE4" w14:textId="77777777" w:rsidR="00FA36FF" w:rsidRPr="00954CE6" w:rsidRDefault="00FA36FF" w:rsidP="00FA36FF">
      <w:pPr>
        <w:widowControl w:val="0"/>
        <w:tabs>
          <w:tab w:val="left" w:pos="284"/>
        </w:tabs>
        <w:autoSpaceDE w:val="0"/>
        <w:autoSpaceDN w:val="0"/>
        <w:spacing w:after="0" w:line="240" w:lineRule="auto"/>
        <w:jc w:val="center"/>
        <w:outlineLvl w:val="0"/>
        <w:rPr>
          <w:rFonts w:ascii="Times New Roman" w:eastAsia="Times New Roman" w:hAnsi="Times New Roman"/>
          <w:b/>
          <w:bCs/>
          <w:sz w:val="10"/>
          <w:szCs w:val="10"/>
          <w:lang w:val="bg-BG"/>
        </w:rPr>
      </w:pPr>
    </w:p>
    <w:p w14:paraId="6E41C417" w14:textId="77777777" w:rsidR="00FA36FF" w:rsidRPr="00C30DAD" w:rsidRDefault="00FA36FF" w:rsidP="00FA36FF">
      <w:pPr>
        <w:widowControl w:val="0"/>
        <w:spacing w:after="0" w:line="288" w:lineRule="auto"/>
        <w:ind w:firstLine="740"/>
        <w:jc w:val="both"/>
        <w:rPr>
          <w:rFonts w:ascii="Times New Roman" w:eastAsia="Times New Roman" w:hAnsi="Times New Roman"/>
          <w:sz w:val="26"/>
          <w:szCs w:val="26"/>
          <w:lang w:val="bg-BG"/>
        </w:rPr>
      </w:pPr>
      <w:r w:rsidRPr="00C30DAD">
        <w:rPr>
          <w:rFonts w:ascii="Times New Roman" w:eastAsia="Times New Roman" w:hAnsi="Times New Roman"/>
          <w:sz w:val="26"/>
          <w:szCs w:val="26"/>
          <w:lang w:val="bg-BG"/>
        </w:rPr>
        <w:t xml:space="preserve">Вкладчик ознакомляется с другими условиями Депозита утвержденного решением Правления Банка, а также с ниже следующими условиями согласно </w:t>
      </w:r>
      <w:r w:rsidRPr="00C30DAD">
        <w:rPr>
          <w:rFonts w:ascii="Times New Roman" w:eastAsia="Times New Roman" w:hAnsi="Times New Roman"/>
          <w:sz w:val="26"/>
          <w:szCs w:val="26"/>
          <w:lang w:val="bg-BG"/>
        </w:rPr>
        <w:lastRenderedPageBreak/>
        <w:t>данного электронного договора оферты:</w:t>
      </w:r>
    </w:p>
    <w:p w14:paraId="6C0C8716" w14:textId="5B4EB58B" w:rsidR="00FA36FF" w:rsidRDefault="00FA36FF" w:rsidP="00B90ED7">
      <w:pPr>
        <w:pStyle w:val="a8"/>
        <w:widowControl w:val="0"/>
        <w:numPr>
          <w:ilvl w:val="0"/>
          <w:numId w:val="24"/>
        </w:numPr>
        <w:tabs>
          <w:tab w:val="left" w:pos="1134"/>
        </w:tabs>
        <w:spacing w:after="0" w:line="288" w:lineRule="auto"/>
        <w:ind w:left="0" w:firstLine="709"/>
        <w:jc w:val="both"/>
        <w:rPr>
          <w:rFonts w:ascii="Times New Roman" w:eastAsia="Times New Roman" w:hAnsi="Times New Roman"/>
          <w:sz w:val="26"/>
          <w:szCs w:val="26"/>
          <w:lang w:val="uz-Cyrl-UZ"/>
        </w:rPr>
      </w:pPr>
      <w:r w:rsidRPr="00B90ED7">
        <w:rPr>
          <w:rFonts w:ascii="Times New Roman" w:eastAsia="Times New Roman" w:hAnsi="Times New Roman"/>
          <w:sz w:val="26"/>
          <w:szCs w:val="26"/>
          <w:lang w:val="uz-Cyrl-UZ"/>
        </w:rPr>
        <w:t>взятие налога с физических лиц-нерезидентов</w:t>
      </w:r>
      <w:r w:rsidRPr="00B90ED7">
        <w:rPr>
          <w:rFonts w:ascii="Times New Roman" w:hAnsi="Times New Roman"/>
          <w:sz w:val="26"/>
          <w:szCs w:val="26"/>
        </w:rPr>
        <w:t xml:space="preserve"> соответствии со статьей </w:t>
      </w:r>
      <w:r w:rsidRPr="00B90ED7">
        <w:rPr>
          <w:rFonts w:ascii="Times New Roman" w:hAnsi="Times New Roman"/>
          <w:sz w:val="26"/>
          <w:szCs w:val="26"/>
        </w:rPr>
        <w:br/>
        <w:t>382 Налогового кодекса Республики Узбекистан</w:t>
      </w:r>
      <w:r w:rsidRPr="00B90ED7">
        <w:rPr>
          <w:rFonts w:ascii="Times New Roman" w:eastAsia="Times New Roman" w:hAnsi="Times New Roman"/>
          <w:sz w:val="26"/>
          <w:szCs w:val="26"/>
          <w:lang w:val="uz-Cyrl-UZ"/>
        </w:rPr>
        <w:t xml:space="preserve"> в размере 10 % от суммы от основого дохода; </w:t>
      </w:r>
    </w:p>
    <w:p w14:paraId="37A74404" w14:textId="2A5BBBF4" w:rsidR="00FA36FF" w:rsidRPr="00B90ED7" w:rsidRDefault="00FA36FF" w:rsidP="00B90ED7">
      <w:pPr>
        <w:pStyle w:val="a8"/>
        <w:widowControl w:val="0"/>
        <w:numPr>
          <w:ilvl w:val="0"/>
          <w:numId w:val="24"/>
        </w:numPr>
        <w:tabs>
          <w:tab w:val="left" w:pos="1134"/>
        </w:tabs>
        <w:spacing w:after="0" w:line="288" w:lineRule="auto"/>
        <w:ind w:left="0" w:firstLine="709"/>
        <w:jc w:val="both"/>
        <w:rPr>
          <w:rFonts w:ascii="Times New Roman" w:eastAsia="Times New Roman" w:hAnsi="Times New Roman"/>
          <w:sz w:val="26"/>
          <w:szCs w:val="26"/>
          <w:lang w:val="uz-Cyrl-UZ"/>
        </w:rPr>
      </w:pPr>
      <w:r w:rsidRPr="00B90ED7">
        <w:rPr>
          <w:rFonts w:ascii="Times New Roman" w:eastAsia="Times New Roman" w:hAnsi="Times New Roman"/>
          <w:sz w:val="26"/>
          <w:szCs w:val="26"/>
          <w:lang w:val="uz-Cyrl-UZ"/>
        </w:rPr>
        <w:t>При выдачи наличных денежных средств со вклада зачисленых  безналичным путем, а также при других банковских операциях связанных переводом денежных средств в другие банки с вкладного счёта комиссия снимается согласно установленного Банковского тарифа.</w:t>
      </w:r>
    </w:p>
    <w:p w14:paraId="1C46439A" w14:textId="77777777" w:rsidR="00954CE6" w:rsidRPr="00954CE6" w:rsidRDefault="00954CE6" w:rsidP="00954CE6">
      <w:pPr>
        <w:widowControl w:val="0"/>
        <w:tabs>
          <w:tab w:val="left" w:pos="1134"/>
        </w:tabs>
        <w:spacing w:after="0" w:line="288" w:lineRule="auto"/>
        <w:ind w:left="740"/>
        <w:jc w:val="both"/>
        <w:rPr>
          <w:rFonts w:ascii="Times New Roman" w:eastAsia="Times New Roman" w:hAnsi="Times New Roman"/>
          <w:sz w:val="10"/>
          <w:szCs w:val="10"/>
          <w:lang w:val="uz-Cyrl-UZ"/>
        </w:rPr>
      </w:pPr>
    </w:p>
    <w:p w14:paraId="557EE8FE" w14:textId="4E9C3B1E" w:rsidR="00FA36FF" w:rsidRDefault="00FA36FF" w:rsidP="00B90ED7">
      <w:pPr>
        <w:pStyle w:val="a8"/>
        <w:numPr>
          <w:ilvl w:val="0"/>
          <w:numId w:val="24"/>
        </w:numPr>
        <w:tabs>
          <w:tab w:val="left" w:pos="360"/>
        </w:tabs>
        <w:spacing w:after="0"/>
        <w:jc w:val="center"/>
        <w:rPr>
          <w:rFonts w:ascii="Times New Roman" w:hAnsi="Times New Roman" w:cs="Times New Roman"/>
          <w:b/>
          <w:sz w:val="26"/>
          <w:szCs w:val="26"/>
          <w:lang w:val="bg-BG"/>
        </w:rPr>
      </w:pPr>
      <w:r w:rsidRPr="00C30DAD">
        <w:rPr>
          <w:rFonts w:ascii="Times New Roman" w:hAnsi="Times New Roman" w:cs="Times New Roman"/>
          <w:b/>
          <w:sz w:val="26"/>
          <w:szCs w:val="26"/>
          <w:lang w:val="bg-BG"/>
        </w:rPr>
        <w:t>Порядок начисления и выплаты процентов по вкладу</w:t>
      </w:r>
    </w:p>
    <w:p w14:paraId="5A94D560" w14:textId="77777777" w:rsidR="00954CE6" w:rsidRPr="00954CE6" w:rsidRDefault="00954CE6" w:rsidP="00954CE6">
      <w:pPr>
        <w:pStyle w:val="a8"/>
        <w:tabs>
          <w:tab w:val="left" w:pos="360"/>
        </w:tabs>
        <w:spacing w:after="0"/>
        <w:rPr>
          <w:rFonts w:ascii="Times New Roman" w:hAnsi="Times New Roman" w:cs="Times New Roman"/>
          <w:b/>
          <w:sz w:val="10"/>
          <w:szCs w:val="10"/>
          <w:lang w:val="bg-BG"/>
        </w:rPr>
      </w:pPr>
    </w:p>
    <w:p w14:paraId="75BC8E41" w14:textId="4E9F7DC5" w:rsidR="00FA36FF" w:rsidRPr="00C30DAD" w:rsidRDefault="00B936EA" w:rsidP="00B936EA">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lang w:val="bg-BG"/>
        </w:rPr>
        <w:t>3.1.</w:t>
      </w:r>
      <w:r w:rsidRPr="00C30DAD">
        <w:rPr>
          <w:rFonts w:ascii="Times New Roman" w:hAnsi="Times New Roman"/>
          <w:sz w:val="26"/>
          <w:szCs w:val="26"/>
          <w:lang w:val="bg-BG"/>
        </w:rPr>
        <w:t xml:space="preserve"> </w:t>
      </w:r>
      <w:r w:rsidR="00FA36FF" w:rsidRPr="00C30DAD">
        <w:rPr>
          <w:rFonts w:ascii="Times New Roman" w:hAnsi="Times New Roman"/>
          <w:sz w:val="26"/>
          <w:szCs w:val="26"/>
          <w:lang w:val="bg-BG"/>
        </w:rPr>
        <w:t>Проценты начисляются ежедневно исходя из годового базового периода - 365 дней. Проценты начисляются на сумму вклада начиная со дня, следующего за днем ее поступления в Банк, по день, предшествующий ее возврату вкладчику, либо ее списанию со счета по другим основаниям. Проценты начисленные на сумму вклада, выплачиваются Вкладчику в сроки и в порядке, указанные в «Условиях вклада» (за вычетом налога в размере 10% от процентного дохода</w:t>
      </w:r>
      <w:r w:rsidRPr="00C30DAD">
        <w:rPr>
          <w:rFonts w:ascii="Times New Roman" w:hAnsi="Times New Roman"/>
          <w:sz w:val="26"/>
          <w:szCs w:val="26"/>
          <w:lang w:val="bg-BG"/>
        </w:rPr>
        <w:t xml:space="preserve"> в день автоматически перечисленного с депозитного счёта</w:t>
      </w:r>
      <w:r w:rsidR="00FA36FF" w:rsidRPr="00C30DAD">
        <w:rPr>
          <w:rFonts w:ascii="Times New Roman" w:hAnsi="Times New Roman"/>
          <w:sz w:val="26"/>
          <w:szCs w:val="26"/>
          <w:lang w:val="bg-BG"/>
        </w:rPr>
        <w:t>, начисленного по депозиту физического лица-нерезидента в соответствии со статьей 382 Налогового кодекса Республики Узбекистан)</w:t>
      </w:r>
    </w:p>
    <w:p w14:paraId="5DAA559D" w14:textId="02F1DE70" w:rsidR="00FA36FF" w:rsidRPr="00C30DAD" w:rsidRDefault="00B936EA" w:rsidP="00B936EA">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lang w:val="bg-BG"/>
        </w:rPr>
        <w:t>3.2.</w:t>
      </w:r>
      <w:r w:rsidRPr="00C30DAD">
        <w:rPr>
          <w:rFonts w:ascii="Times New Roman" w:hAnsi="Times New Roman"/>
          <w:sz w:val="26"/>
          <w:szCs w:val="26"/>
          <w:lang w:val="bg-BG"/>
        </w:rPr>
        <w:t xml:space="preserve"> </w:t>
      </w:r>
      <w:r w:rsidR="00FA36FF" w:rsidRPr="00C30DAD">
        <w:rPr>
          <w:rFonts w:ascii="Times New Roman" w:hAnsi="Times New Roman"/>
          <w:sz w:val="26"/>
          <w:szCs w:val="26"/>
          <w:lang w:val="bg-BG"/>
        </w:rPr>
        <w:t xml:space="preserve">Проценты по вкладу начисляются ежедневно и резервируются на субсчете   22400 - “Начисленные проценты к выплате”, который открыт на имя вкладчика. В конце одного месяца </w:t>
      </w:r>
      <w:r w:rsidR="000E2E84" w:rsidRPr="00C30DAD">
        <w:rPr>
          <w:rFonts w:ascii="Times New Roman" w:hAnsi="Times New Roman"/>
          <w:i/>
          <w:iCs/>
          <w:sz w:val="26"/>
          <w:szCs w:val="26"/>
          <w:lang w:val="bg-BG"/>
        </w:rPr>
        <w:t>(10% автоматически вычесляются с процентов начисленных</w:t>
      </w:r>
      <w:r w:rsidR="000A56BC" w:rsidRPr="00C30DAD">
        <w:rPr>
          <w:rFonts w:ascii="Times New Roman" w:hAnsi="Times New Roman"/>
          <w:i/>
          <w:iCs/>
          <w:sz w:val="26"/>
          <w:szCs w:val="26"/>
          <w:lang w:val="bg-BG"/>
        </w:rPr>
        <w:t xml:space="preserve"> на депозит физических лиц нерезедентов</w:t>
      </w:r>
      <w:r w:rsidR="000E2E84" w:rsidRPr="00C30DAD">
        <w:rPr>
          <w:rFonts w:ascii="Times New Roman" w:hAnsi="Times New Roman"/>
          <w:i/>
          <w:iCs/>
          <w:sz w:val="26"/>
          <w:szCs w:val="26"/>
          <w:lang w:val="bg-BG"/>
        </w:rPr>
        <w:t>)</w:t>
      </w:r>
      <w:r w:rsidR="000A56BC" w:rsidRPr="00C30DAD">
        <w:rPr>
          <w:rFonts w:ascii="Times New Roman" w:hAnsi="Times New Roman"/>
          <w:sz w:val="26"/>
          <w:szCs w:val="26"/>
          <w:lang w:val="bg-BG"/>
        </w:rPr>
        <w:t xml:space="preserve"> </w:t>
      </w:r>
      <w:r w:rsidR="00FA36FF" w:rsidRPr="00C30DAD">
        <w:rPr>
          <w:rFonts w:ascii="Times New Roman" w:hAnsi="Times New Roman"/>
          <w:sz w:val="26"/>
          <w:szCs w:val="26"/>
          <w:lang w:val="bg-BG"/>
        </w:rPr>
        <w:t>средства буд</w:t>
      </w:r>
      <w:r w:rsidR="000E2E84" w:rsidRPr="00C30DAD">
        <w:rPr>
          <w:rFonts w:ascii="Times New Roman" w:hAnsi="Times New Roman"/>
          <w:sz w:val="26"/>
          <w:szCs w:val="26"/>
          <w:lang w:val="bg-BG"/>
        </w:rPr>
        <w:t>у</w:t>
      </w:r>
      <w:r w:rsidR="00FA36FF" w:rsidRPr="00C30DAD">
        <w:rPr>
          <w:rFonts w:ascii="Times New Roman" w:hAnsi="Times New Roman"/>
          <w:sz w:val="26"/>
          <w:szCs w:val="26"/>
          <w:lang w:val="bg-BG"/>
        </w:rPr>
        <w:t>т зачислен</w:t>
      </w:r>
      <w:r w:rsidR="000E2E84" w:rsidRPr="00C30DAD">
        <w:rPr>
          <w:rFonts w:ascii="Times New Roman" w:hAnsi="Times New Roman"/>
          <w:sz w:val="26"/>
          <w:szCs w:val="26"/>
          <w:lang w:val="bg-BG"/>
        </w:rPr>
        <w:t>ы</w:t>
      </w:r>
      <w:r w:rsidR="00FA36FF" w:rsidRPr="00C30DAD">
        <w:rPr>
          <w:rFonts w:ascii="Times New Roman" w:hAnsi="Times New Roman"/>
          <w:sz w:val="26"/>
          <w:szCs w:val="26"/>
          <w:lang w:val="bg-BG"/>
        </w:rPr>
        <w:t xml:space="preserve"> на депозитный счет 20206 –“Довостребования”. Вкладчик самостоятельно распоряжается этими средствами в соответствии Оферты и условий вклада.</w:t>
      </w:r>
    </w:p>
    <w:p w14:paraId="6AA3531B" w14:textId="75E62C63" w:rsidR="00FA36FF" w:rsidRPr="00C30DAD" w:rsidRDefault="00B936EA" w:rsidP="00B936EA">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lang w:val="bg-BG"/>
        </w:rPr>
        <w:t>3.3.</w:t>
      </w:r>
      <w:r w:rsidRPr="00C30DAD">
        <w:rPr>
          <w:rFonts w:ascii="Times New Roman" w:hAnsi="Times New Roman"/>
          <w:sz w:val="26"/>
          <w:szCs w:val="26"/>
          <w:lang w:val="bg-BG"/>
        </w:rPr>
        <w:t xml:space="preserve"> </w:t>
      </w:r>
      <w:r w:rsidR="00FA36FF" w:rsidRPr="00C30DAD">
        <w:rPr>
          <w:rFonts w:ascii="Times New Roman" w:hAnsi="Times New Roman"/>
          <w:sz w:val="26"/>
          <w:szCs w:val="26"/>
          <w:lang w:val="bg-BG"/>
        </w:rPr>
        <w:t>Если иное не предусмотрено условиями вклада, проценты по востребованным вкладам до истечения срока вклада, выплачиваются в соответствии с пунктом 3.2 данной Оферты.</w:t>
      </w:r>
    </w:p>
    <w:p w14:paraId="16B8224E" w14:textId="1ACA97CC" w:rsidR="00FA36FF" w:rsidRDefault="00B936EA" w:rsidP="00B936EA">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lang w:val="bg-BG"/>
        </w:rPr>
        <w:t>3.4.</w:t>
      </w:r>
      <w:r w:rsidRPr="00C30DAD">
        <w:rPr>
          <w:rFonts w:ascii="Times New Roman" w:hAnsi="Times New Roman"/>
          <w:sz w:val="26"/>
          <w:szCs w:val="26"/>
          <w:lang w:val="bg-BG"/>
        </w:rPr>
        <w:t xml:space="preserve"> </w:t>
      </w:r>
      <w:r w:rsidR="00FA36FF" w:rsidRPr="00C30DAD">
        <w:rPr>
          <w:rFonts w:ascii="Times New Roman" w:hAnsi="Times New Roman"/>
          <w:sz w:val="26"/>
          <w:szCs w:val="26"/>
          <w:lang w:val="bg-BG"/>
        </w:rPr>
        <w:t>По истечени</w:t>
      </w:r>
      <w:r w:rsidR="00312DF2" w:rsidRPr="00C30DAD">
        <w:rPr>
          <w:rFonts w:ascii="Times New Roman" w:hAnsi="Times New Roman"/>
          <w:sz w:val="26"/>
          <w:szCs w:val="26"/>
          <w:lang w:val="bg-BG"/>
        </w:rPr>
        <w:t>ю</w:t>
      </w:r>
      <w:r w:rsidR="00FA36FF" w:rsidRPr="00C30DAD">
        <w:rPr>
          <w:rFonts w:ascii="Times New Roman" w:hAnsi="Times New Roman"/>
          <w:sz w:val="26"/>
          <w:szCs w:val="26"/>
          <w:lang w:val="bg-BG"/>
        </w:rPr>
        <w:t xml:space="preserve">  срока  хранения  невостребованные вклады автоматически перечисляются во вклад до востребования и на этот период проценты  не начисляются. </w:t>
      </w:r>
    </w:p>
    <w:p w14:paraId="692E315E" w14:textId="77777777" w:rsidR="00954CE6" w:rsidRPr="00954CE6" w:rsidRDefault="00954CE6" w:rsidP="00B936EA">
      <w:pPr>
        <w:tabs>
          <w:tab w:val="left" w:pos="1134"/>
        </w:tabs>
        <w:spacing w:after="0"/>
        <w:ind w:firstLine="567"/>
        <w:jc w:val="both"/>
        <w:rPr>
          <w:rFonts w:ascii="Times New Roman" w:hAnsi="Times New Roman"/>
          <w:sz w:val="10"/>
          <w:szCs w:val="10"/>
          <w:lang w:val="bg-BG"/>
        </w:rPr>
      </w:pPr>
    </w:p>
    <w:p w14:paraId="3904939D" w14:textId="2C28CF32" w:rsidR="00FA36FF" w:rsidRDefault="00FA36FF" w:rsidP="00B90ED7">
      <w:pPr>
        <w:pStyle w:val="a8"/>
        <w:numPr>
          <w:ilvl w:val="0"/>
          <w:numId w:val="24"/>
        </w:numPr>
        <w:tabs>
          <w:tab w:val="left" w:pos="360"/>
        </w:tabs>
        <w:spacing w:after="0"/>
        <w:jc w:val="center"/>
        <w:rPr>
          <w:rFonts w:ascii="Times New Roman" w:hAnsi="Times New Roman" w:cs="Times New Roman"/>
          <w:b/>
          <w:sz w:val="26"/>
          <w:szCs w:val="26"/>
          <w:lang w:val="bg-BG"/>
        </w:rPr>
      </w:pPr>
      <w:r w:rsidRPr="00C30DAD">
        <w:rPr>
          <w:rFonts w:ascii="Times New Roman" w:hAnsi="Times New Roman" w:cs="Times New Roman"/>
          <w:b/>
          <w:sz w:val="26"/>
          <w:szCs w:val="26"/>
          <w:lang w:val="bg-BG"/>
        </w:rPr>
        <w:t>Права и обязанности сторон</w:t>
      </w:r>
    </w:p>
    <w:p w14:paraId="34A18828" w14:textId="77777777" w:rsidR="00954CE6" w:rsidRPr="00954CE6" w:rsidRDefault="00954CE6" w:rsidP="00954CE6">
      <w:pPr>
        <w:pStyle w:val="a8"/>
        <w:tabs>
          <w:tab w:val="left" w:pos="360"/>
        </w:tabs>
        <w:spacing w:after="0"/>
        <w:rPr>
          <w:rFonts w:ascii="Times New Roman" w:hAnsi="Times New Roman" w:cs="Times New Roman"/>
          <w:b/>
          <w:sz w:val="10"/>
          <w:szCs w:val="10"/>
          <w:lang w:val="bg-BG"/>
        </w:rPr>
      </w:pPr>
    </w:p>
    <w:p w14:paraId="7F9FB570" w14:textId="77777777" w:rsidR="00FA36FF" w:rsidRPr="00C30DAD" w:rsidRDefault="00FA36FF" w:rsidP="00FA36FF">
      <w:pPr>
        <w:tabs>
          <w:tab w:val="left" w:pos="1134"/>
        </w:tabs>
        <w:spacing w:after="0"/>
        <w:ind w:firstLine="567"/>
        <w:jc w:val="both"/>
        <w:rPr>
          <w:rFonts w:ascii="Times New Roman" w:hAnsi="Times New Roman"/>
          <w:b/>
          <w:sz w:val="26"/>
          <w:szCs w:val="26"/>
          <w:lang w:val="bg-BG"/>
        </w:rPr>
      </w:pPr>
      <w:r w:rsidRPr="00C30DAD">
        <w:rPr>
          <w:rFonts w:ascii="Times New Roman" w:hAnsi="Times New Roman"/>
          <w:b/>
          <w:sz w:val="26"/>
          <w:szCs w:val="26"/>
          <w:lang w:val="bg-BG"/>
        </w:rPr>
        <w:t>4.1.</w:t>
      </w:r>
      <w:r w:rsidRPr="00C30DAD">
        <w:rPr>
          <w:rFonts w:ascii="Times New Roman" w:hAnsi="Times New Roman"/>
          <w:b/>
          <w:sz w:val="26"/>
          <w:szCs w:val="26"/>
          <w:lang w:val="bg-BG"/>
        </w:rPr>
        <w:tab/>
        <w:t>Вкладчик вправе:</w:t>
      </w:r>
    </w:p>
    <w:p w14:paraId="2D008DDD"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4.1.1.</w:t>
      </w:r>
      <w:r w:rsidRPr="00C30DAD">
        <w:rPr>
          <w:rFonts w:ascii="Times New Roman" w:hAnsi="Times New Roman"/>
          <w:sz w:val="26"/>
          <w:szCs w:val="26"/>
          <w:lang w:val="bg-BG"/>
        </w:rPr>
        <w:tab/>
        <w:t>Свободно распоряжаться денежными средствами в соответствии с настоящей  Оферты и условиями депозита;</w:t>
      </w:r>
    </w:p>
    <w:p w14:paraId="094F1AA6"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4.1.2.</w:t>
      </w:r>
      <w:r w:rsidRPr="00C30DAD">
        <w:rPr>
          <w:rFonts w:ascii="Times New Roman" w:hAnsi="Times New Roman"/>
          <w:sz w:val="26"/>
          <w:szCs w:val="26"/>
          <w:lang w:val="bg-BG"/>
        </w:rPr>
        <w:tab/>
        <w:t>Узнать больше об условиях вклада.</w:t>
      </w:r>
    </w:p>
    <w:p w14:paraId="28A2A7CD" w14:textId="77777777" w:rsidR="00FA36FF" w:rsidRPr="00C30DAD" w:rsidRDefault="00FA36FF" w:rsidP="00FA36FF">
      <w:pPr>
        <w:tabs>
          <w:tab w:val="left" w:pos="1134"/>
        </w:tabs>
        <w:spacing w:after="0"/>
        <w:ind w:firstLine="567"/>
        <w:jc w:val="both"/>
        <w:rPr>
          <w:rFonts w:ascii="Times New Roman" w:hAnsi="Times New Roman"/>
          <w:b/>
          <w:sz w:val="26"/>
          <w:szCs w:val="26"/>
          <w:lang w:val="bg-BG"/>
        </w:rPr>
      </w:pPr>
      <w:r w:rsidRPr="00C30DAD">
        <w:rPr>
          <w:rFonts w:ascii="Times New Roman" w:hAnsi="Times New Roman"/>
          <w:b/>
          <w:sz w:val="26"/>
          <w:szCs w:val="26"/>
          <w:lang w:val="bg-BG"/>
        </w:rPr>
        <w:t>4.2.</w:t>
      </w:r>
      <w:r w:rsidRPr="00C30DAD">
        <w:rPr>
          <w:rFonts w:ascii="Times New Roman" w:hAnsi="Times New Roman"/>
          <w:b/>
          <w:sz w:val="26"/>
          <w:szCs w:val="26"/>
          <w:lang w:val="bg-BG"/>
        </w:rPr>
        <w:tab/>
        <w:t>Вкладчик обязан:</w:t>
      </w:r>
    </w:p>
    <w:p w14:paraId="030C3466"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4.2.1.</w:t>
      </w:r>
      <w:r w:rsidRPr="00C30DAD">
        <w:rPr>
          <w:rFonts w:ascii="Times New Roman" w:hAnsi="Times New Roman"/>
          <w:sz w:val="26"/>
          <w:szCs w:val="26"/>
          <w:lang w:val="bg-BG"/>
        </w:rPr>
        <w:tab/>
        <w:t xml:space="preserve">Для открытия вклада дистанционным управлением иметь вкладчик обязан иметь банковскую пластиковую карту, выпущенную АКБ “Узпромстройбанк”; </w:t>
      </w:r>
    </w:p>
    <w:p w14:paraId="0642E721"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lastRenderedPageBreak/>
        <w:t>4.2.2.</w:t>
      </w:r>
      <w:r w:rsidRPr="00C30DAD">
        <w:rPr>
          <w:rFonts w:ascii="Times New Roman" w:hAnsi="Times New Roman"/>
          <w:sz w:val="26"/>
          <w:szCs w:val="26"/>
          <w:lang w:val="bg-BG"/>
        </w:rPr>
        <w:tab/>
        <w:t>Иметь необходимую сумму депозита на банковской карте или на депозитном счете для зачисления на вклад;</w:t>
      </w:r>
    </w:p>
    <w:p w14:paraId="4FA987B3"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4.2.3.</w:t>
      </w:r>
      <w:r w:rsidRPr="00C30DAD">
        <w:rPr>
          <w:rFonts w:ascii="Times New Roman" w:hAnsi="Times New Roman"/>
          <w:sz w:val="26"/>
          <w:szCs w:val="26"/>
          <w:lang w:val="bg-BG"/>
        </w:rPr>
        <w:tab/>
        <w:t>Осуществлять все операции согласно порядка открытия счета по вкладу;</w:t>
      </w:r>
    </w:p>
    <w:p w14:paraId="35C7BD07"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4.2.4.</w:t>
      </w:r>
      <w:r w:rsidRPr="00C30DAD">
        <w:rPr>
          <w:rFonts w:ascii="Times New Roman" w:hAnsi="Times New Roman"/>
          <w:sz w:val="26"/>
          <w:szCs w:val="26"/>
          <w:lang w:val="bg-BG"/>
        </w:rPr>
        <w:tab/>
        <w:t>В случае сбоя или технической неисправности программы в момент осуществления операции по вкладу, сообщить банку по телефону;</w:t>
      </w:r>
    </w:p>
    <w:p w14:paraId="4AAB8C62"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4.2.5.</w:t>
      </w:r>
      <w:r w:rsidRPr="00C30DAD">
        <w:rPr>
          <w:rFonts w:ascii="Times New Roman" w:hAnsi="Times New Roman"/>
          <w:sz w:val="26"/>
          <w:szCs w:val="26"/>
          <w:lang w:val="bg-BG"/>
        </w:rPr>
        <w:tab/>
        <w:t>Не разглашать другим лицам присвоенные “Логин”, “Пароль” и “PIN” код для доступа к программе;</w:t>
      </w:r>
    </w:p>
    <w:p w14:paraId="32357973" w14:textId="77777777" w:rsidR="00FA36FF" w:rsidRPr="00C30DAD" w:rsidRDefault="00FA36FF" w:rsidP="00BF270D">
      <w:pPr>
        <w:widowControl w:val="0"/>
        <w:spacing w:after="0" w:line="288" w:lineRule="auto"/>
        <w:jc w:val="both"/>
        <w:rPr>
          <w:rFonts w:ascii="Times New Roman" w:eastAsia="Times New Roman" w:hAnsi="Times New Roman"/>
          <w:sz w:val="26"/>
          <w:szCs w:val="26"/>
          <w:lang w:val="uz-Cyrl-UZ"/>
        </w:rPr>
      </w:pPr>
      <w:r w:rsidRPr="00C30DAD">
        <w:rPr>
          <w:rFonts w:ascii="Times New Roman" w:hAnsi="Times New Roman"/>
          <w:sz w:val="26"/>
          <w:szCs w:val="26"/>
          <w:lang w:val="bg-BG"/>
        </w:rPr>
        <w:t>4.2.6.</w:t>
      </w:r>
      <w:r w:rsidRPr="00C30DAD">
        <w:rPr>
          <w:rFonts w:ascii="Times New Roman" w:hAnsi="Times New Roman"/>
          <w:sz w:val="26"/>
          <w:szCs w:val="26"/>
          <w:lang w:val="bg-BG"/>
        </w:rPr>
        <w:tab/>
        <w:t>Соблюдать указанные сроки в пунктах 2.3. и 2.4. настоящей Оферты;</w:t>
      </w:r>
      <w:r w:rsidRPr="00C30DAD">
        <w:rPr>
          <w:rFonts w:ascii="Times New Roman" w:eastAsia="Times New Roman" w:hAnsi="Times New Roman"/>
          <w:sz w:val="26"/>
          <w:szCs w:val="26"/>
          <w:lang w:val="uz-Cyrl-UZ"/>
        </w:rPr>
        <w:t xml:space="preserve"> </w:t>
      </w:r>
    </w:p>
    <w:p w14:paraId="15651068" w14:textId="77777777" w:rsidR="00FA36FF" w:rsidRPr="00C30DAD" w:rsidRDefault="00FA36FF" w:rsidP="00FA36FF">
      <w:pPr>
        <w:tabs>
          <w:tab w:val="left" w:pos="1134"/>
        </w:tabs>
        <w:spacing w:after="0"/>
        <w:ind w:firstLine="567"/>
        <w:jc w:val="both"/>
        <w:rPr>
          <w:rFonts w:ascii="Times New Roman" w:hAnsi="Times New Roman"/>
          <w:b/>
          <w:sz w:val="26"/>
          <w:szCs w:val="26"/>
          <w:lang w:val="bg-BG"/>
        </w:rPr>
      </w:pPr>
      <w:r w:rsidRPr="00C30DAD">
        <w:rPr>
          <w:rFonts w:ascii="Times New Roman" w:hAnsi="Times New Roman"/>
          <w:b/>
          <w:sz w:val="26"/>
          <w:szCs w:val="26"/>
          <w:lang w:val="bg-BG"/>
        </w:rPr>
        <w:t>4.3.</w:t>
      </w:r>
      <w:r w:rsidRPr="00C30DAD">
        <w:rPr>
          <w:rFonts w:ascii="Times New Roman" w:hAnsi="Times New Roman"/>
          <w:b/>
          <w:sz w:val="26"/>
          <w:szCs w:val="26"/>
          <w:lang w:val="bg-BG"/>
        </w:rPr>
        <w:tab/>
        <w:t>Банк вправе:</w:t>
      </w:r>
    </w:p>
    <w:p w14:paraId="613324F2"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4.3.1.</w:t>
      </w:r>
      <w:r w:rsidRPr="00C30DAD">
        <w:rPr>
          <w:rFonts w:ascii="Times New Roman" w:hAnsi="Times New Roman"/>
          <w:sz w:val="26"/>
          <w:szCs w:val="26"/>
          <w:lang w:val="bg-BG"/>
        </w:rPr>
        <w:tab/>
        <w:t>При полном или частичном досрочном погашении вклада по требованию вкладчика, производить перерасчет процентов с соблюдением условий вклада;</w:t>
      </w:r>
    </w:p>
    <w:p w14:paraId="021D367A"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4.3.2.</w:t>
      </w:r>
      <w:r w:rsidRPr="00C30DAD">
        <w:rPr>
          <w:rFonts w:ascii="Times New Roman" w:hAnsi="Times New Roman"/>
          <w:sz w:val="26"/>
          <w:szCs w:val="26"/>
          <w:lang w:val="bg-BG"/>
        </w:rPr>
        <w:tab/>
        <w:t>Приостановить расходные операции в случае наложения ареста на счет, согласно нормативно-правовых документов, действующих в Республике Узбекистан;</w:t>
      </w:r>
    </w:p>
    <w:p w14:paraId="35BFA2A3"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4.3.3.</w:t>
      </w:r>
      <w:r w:rsidRPr="00C30DAD">
        <w:rPr>
          <w:rFonts w:ascii="Times New Roman" w:hAnsi="Times New Roman"/>
          <w:sz w:val="26"/>
          <w:szCs w:val="26"/>
          <w:lang w:val="bg-BG"/>
        </w:rPr>
        <w:tab/>
        <w:t>В период ареста вклада, в течении которого банк не смог использовать денежные средства в качестве ресурсов, не начислять проценты по вкладу;</w:t>
      </w:r>
    </w:p>
    <w:p w14:paraId="13CF2987"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4.3.4.</w:t>
      </w:r>
      <w:r w:rsidRPr="00C30DAD">
        <w:rPr>
          <w:rFonts w:ascii="Times New Roman" w:hAnsi="Times New Roman"/>
          <w:sz w:val="26"/>
          <w:szCs w:val="26"/>
          <w:lang w:val="bg-BG"/>
        </w:rPr>
        <w:tab/>
        <w:t>Согласно статьи 763 Гражданского Кодекса, а также учитывая коньюктуру кредитных ресурсов, вносить изменения по установленным процентным ставкам по вкладам.</w:t>
      </w:r>
    </w:p>
    <w:p w14:paraId="0D78D026"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При этом новая процентная ставка вступает в силу в установленный банком день. Новая процентная ставка не распространяется по ранее принятым вкладам до окончания срока хранения.</w:t>
      </w:r>
    </w:p>
    <w:p w14:paraId="24B63439" w14:textId="77777777" w:rsidR="00FA36FF" w:rsidRPr="00C30DAD" w:rsidRDefault="00FA36FF" w:rsidP="00FA36FF">
      <w:pPr>
        <w:tabs>
          <w:tab w:val="left" w:pos="1134"/>
        </w:tabs>
        <w:spacing w:after="0"/>
        <w:ind w:firstLine="567"/>
        <w:jc w:val="both"/>
        <w:rPr>
          <w:rFonts w:ascii="Times New Roman" w:hAnsi="Times New Roman"/>
          <w:b/>
          <w:sz w:val="26"/>
          <w:szCs w:val="26"/>
          <w:lang w:val="bg-BG"/>
        </w:rPr>
      </w:pPr>
      <w:r w:rsidRPr="00C30DAD">
        <w:rPr>
          <w:rFonts w:ascii="Times New Roman" w:hAnsi="Times New Roman"/>
          <w:b/>
          <w:sz w:val="26"/>
          <w:szCs w:val="26"/>
          <w:lang w:val="bg-BG"/>
        </w:rPr>
        <w:t>4.4.</w:t>
      </w:r>
      <w:r w:rsidRPr="00C30DAD">
        <w:rPr>
          <w:rFonts w:ascii="Times New Roman" w:hAnsi="Times New Roman"/>
          <w:b/>
          <w:sz w:val="26"/>
          <w:szCs w:val="26"/>
          <w:lang w:val="bg-BG"/>
        </w:rPr>
        <w:tab/>
        <w:t>Банк обязан:</w:t>
      </w:r>
    </w:p>
    <w:p w14:paraId="7CFE2C12"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4.4.1.</w:t>
      </w:r>
      <w:r w:rsidRPr="00C30DAD">
        <w:rPr>
          <w:rFonts w:ascii="Times New Roman" w:hAnsi="Times New Roman"/>
          <w:sz w:val="26"/>
          <w:szCs w:val="26"/>
          <w:lang w:val="bg-BG"/>
        </w:rPr>
        <w:tab/>
        <w:t xml:space="preserve">Отразить условия вклада в электронном виде на веб сайте </w:t>
      </w:r>
      <w:hyperlink r:id="rId9" w:history="1">
        <w:r w:rsidRPr="00C30DAD">
          <w:rPr>
            <w:rStyle w:val="aa"/>
            <w:rFonts w:ascii="Times New Roman" w:hAnsi="Times New Roman"/>
            <w:sz w:val="26"/>
            <w:szCs w:val="26"/>
            <w:lang w:val="uz-Cyrl-UZ"/>
          </w:rPr>
          <w:t>www.uzpsb.uz</w:t>
        </w:r>
      </w:hyperlink>
      <w:r w:rsidRPr="00C30DAD">
        <w:rPr>
          <w:rFonts w:ascii="Times New Roman" w:hAnsi="Times New Roman"/>
          <w:sz w:val="26"/>
          <w:szCs w:val="26"/>
          <w:lang w:val="bg-BG"/>
        </w:rPr>
        <w:t xml:space="preserve"> банка;</w:t>
      </w:r>
    </w:p>
    <w:p w14:paraId="3DEDA5AD"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4.4.2.</w:t>
      </w:r>
      <w:r w:rsidRPr="00C30DAD">
        <w:rPr>
          <w:rFonts w:ascii="Times New Roman" w:hAnsi="Times New Roman"/>
          <w:sz w:val="26"/>
          <w:szCs w:val="26"/>
          <w:lang w:val="bg-BG"/>
        </w:rPr>
        <w:tab/>
        <w:t>После утверждения со стороны Вкладчика настоящей Оферты, автоматически открывать депозитный счет на имя вкладчика с целью  зачисления средств и учета операции операции по вкладу;</w:t>
      </w:r>
    </w:p>
    <w:p w14:paraId="60F9B07E"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4.4.3.</w:t>
      </w:r>
      <w:r w:rsidRPr="00C30DAD">
        <w:rPr>
          <w:rFonts w:ascii="Times New Roman" w:hAnsi="Times New Roman"/>
          <w:sz w:val="26"/>
          <w:szCs w:val="26"/>
          <w:lang w:val="bg-BG"/>
        </w:rPr>
        <w:tab/>
        <w:t>Начисление и возврат процентов вкладчику в соответствии с условиями вклада и  настоящей Оферты, обеспечение денежным средствами в электронном виде по первому требованию вкладчика;</w:t>
      </w:r>
    </w:p>
    <w:p w14:paraId="65F4B906"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4.4.4.</w:t>
      </w:r>
      <w:r w:rsidRPr="00C30DAD">
        <w:rPr>
          <w:rFonts w:ascii="Times New Roman" w:hAnsi="Times New Roman"/>
          <w:sz w:val="26"/>
          <w:szCs w:val="26"/>
          <w:lang w:val="bg-BG"/>
        </w:rPr>
        <w:tab/>
        <w:t>Соблюдать конфиденциальности информации, составляющей банковскую тайну.</w:t>
      </w:r>
    </w:p>
    <w:p w14:paraId="786B008E"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За исключением случаев, когда такая информация предоставляется третьим лицам по основаниям, предусмотренным законодательством.</w:t>
      </w:r>
    </w:p>
    <w:p w14:paraId="3C013E93" w14:textId="77777777" w:rsidR="00FA36FF" w:rsidRPr="00C30DAD" w:rsidRDefault="00FA36FF" w:rsidP="00FA36FF">
      <w:pPr>
        <w:widowControl w:val="0"/>
        <w:spacing w:after="0" w:line="288" w:lineRule="auto"/>
        <w:ind w:firstLine="740"/>
        <w:jc w:val="both"/>
        <w:rPr>
          <w:rFonts w:ascii="Times New Roman" w:eastAsia="Times New Roman" w:hAnsi="Times New Roman"/>
          <w:sz w:val="26"/>
          <w:szCs w:val="26"/>
          <w:lang w:val="uz-Cyrl-UZ"/>
        </w:rPr>
      </w:pPr>
      <w:r w:rsidRPr="00C30DAD">
        <w:rPr>
          <w:rFonts w:ascii="Times New Roman" w:eastAsia="Times New Roman" w:hAnsi="Times New Roman"/>
          <w:sz w:val="26"/>
          <w:szCs w:val="26"/>
          <w:lang w:val="bg-BG"/>
        </w:rPr>
        <w:t>4.4.5.</w:t>
      </w:r>
      <w:r w:rsidRPr="00C30DAD">
        <w:rPr>
          <w:rFonts w:ascii="Times New Roman" w:eastAsia="Times New Roman" w:hAnsi="Times New Roman"/>
          <w:sz w:val="26"/>
          <w:szCs w:val="26"/>
          <w:lang w:val="uz-Cyrl-UZ"/>
        </w:rPr>
        <w:t xml:space="preserve"> При выплате вкладчикам процентного дохода, начисленного по депозитам физических лиц-нерезидентов, взыскать налог в размере 10 процентов от суммы дохода в соответствии со статьей 382 Налогового кодекса Республики Узбекистан.</w:t>
      </w:r>
    </w:p>
    <w:p w14:paraId="221A3BEE" w14:textId="33F13BF3" w:rsidR="00B936EA" w:rsidRDefault="00FA36FF" w:rsidP="00C02DE5">
      <w:pPr>
        <w:widowControl w:val="0"/>
        <w:spacing w:after="0" w:line="288" w:lineRule="auto"/>
        <w:ind w:firstLine="760"/>
        <w:jc w:val="both"/>
        <w:rPr>
          <w:rFonts w:ascii="Times New Roman" w:eastAsia="Times New Roman" w:hAnsi="Times New Roman"/>
          <w:sz w:val="26"/>
          <w:szCs w:val="26"/>
          <w:lang w:val="uz-Cyrl-UZ"/>
        </w:rPr>
      </w:pPr>
      <w:r w:rsidRPr="00C30DAD">
        <w:rPr>
          <w:rFonts w:ascii="Times New Roman" w:eastAsia="Times New Roman" w:hAnsi="Times New Roman"/>
          <w:sz w:val="26"/>
          <w:szCs w:val="26"/>
          <w:lang w:val="uz-Cyrl-UZ"/>
        </w:rPr>
        <w:lastRenderedPageBreak/>
        <w:t>4.4.6. При выдачи наличных денежных средств со вклада зачисленых (полностью/частично) безналичным путем (т.е., размещенные согласно электронной публичной оферты, а также зачисленные со счетов других банков путем перечесления) комиссия снимается согласно установленного Банковского тарифа.</w:t>
      </w:r>
    </w:p>
    <w:p w14:paraId="4895B5D0" w14:textId="77777777" w:rsidR="00954CE6" w:rsidRPr="00954CE6" w:rsidRDefault="00954CE6" w:rsidP="00C02DE5">
      <w:pPr>
        <w:widowControl w:val="0"/>
        <w:spacing w:after="0" w:line="288" w:lineRule="auto"/>
        <w:ind w:firstLine="760"/>
        <w:jc w:val="both"/>
        <w:rPr>
          <w:rFonts w:ascii="Times New Roman" w:eastAsia="Times New Roman" w:hAnsi="Times New Roman"/>
          <w:sz w:val="10"/>
          <w:szCs w:val="10"/>
          <w:lang w:val="uz-Cyrl-UZ"/>
        </w:rPr>
      </w:pPr>
    </w:p>
    <w:p w14:paraId="101CE99C" w14:textId="326CD2EA" w:rsidR="00FA36FF" w:rsidRDefault="00FA36FF" w:rsidP="00B90ED7">
      <w:pPr>
        <w:pStyle w:val="a8"/>
        <w:numPr>
          <w:ilvl w:val="0"/>
          <w:numId w:val="24"/>
        </w:numPr>
        <w:tabs>
          <w:tab w:val="left" w:pos="284"/>
        </w:tabs>
        <w:spacing w:after="0"/>
        <w:jc w:val="center"/>
        <w:rPr>
          <w:rFonts w:ascii="Times New Roman" w:hAnsi="Times New Roman" w:cs="Times New Roman"/>
          <w:b/>
          <w:sz w:val="26"/>
          <w:szCs w:val="26"/>
          <w:lang w:val="bg-BG"/>
        </w:rPr>
      </w:pPr>
      <w:r w:rsidRPr="00C30DAD">
        <w:rPr>
          <w:rFonts w:ascii="Times New Roman" w:hAnsi="Times New Roman" w:cs="Times New Roman"/>
          <w:b/>
          <w:sz w:val="26"/>
          <w:szCs w:val="26"/>
          <w:lang w:val="bg-BG"/>
        </w:rPr>
        <w:t>Ответственность сторон</w:t>
      </w:r>
    </w:p>
    <w:p w14:paraId="13E4397F" w14:textId="77777777" w:rsidR="00954CE6" w:rsidRPr="00954CE6" w:rsidRDefault="00954CE6" w:rsidP="00954CE6">
      <w:pPr>
        <w:pStyle w:val="a8"/>
        <w:tabs>
          <w:tab w:val="left" w:pos="284"/>
        </w:tabs>
        <w:spacing w:after="0"/>
        <w:rPr>
          <w:rFonts w:ascii="Times New Roman" w:hAnsi="Times New Roman" w:cs="Times New Roman"/>
          <w:b/>
          <w:sz w:val="10"/>
          <w:szCs w:val="10"/>
          <w:lang w:val="bg-BG"/>
        </w:rPr>
      </w:pPr>
    </w:p>
    <w:p w14:paraId="403AB63A"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lang w:val="bg-BG"/>
        </w:rPr>
        <w:t>5.1.</w:t>
      </w:r>
      <w:r w:rsidRPr="00C30DAD">
        <w:rPr>
          <w:rFonts w:ascii="Times New Roman" w:hAnsi="Times New Roman"/>
          <w:sz w:val="26"/>
          <w:szCs w:val="26"/>
          <w:lang w:val="bg-BG"/>
        </w:rPr>
        <w:tab/>
        <w:t>Стороны, в случае невыполнения полностью или на должном уровне обязательств, указанных в настоящей Оферты, несут ответственность согласно действующего законодательства Республики Узбекистан.</w:t>
      </w:r>
    </w:p>
    <w:p w14:paraId="276D9D86"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Банк не несет ответственности в случае невыполнения Вкладчиком требований условия по вкладу и несоблюдения требований данной Оферты, вследствии чего нанесен ущерб.</w:t>
      </w:r>
    </w:p>
    <w:p w14:paraId="45D16B1F" w14:textId="357E727D" w:rsidR="00936043" w:rsidRDefault="00FA36FF" w:rsidP="00C02DE5">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lang w:val="bg-BG"/>
        </w:rPr>
        <w:t>5.2.</w:t>
      </w:r>
      <w:r w:rsidRPr="00C30DAD">
        <w:rPr>
          <w:rFonts w:ascii="Times New Roman" w:hAnsi="Times New Roman"/>
          <w:sz w:val="26"/>
          <w:szCs w:val="26"/>
          <w:lang w:val="bg-BG"/>
        </w:rPr>
        <w:tab/>
        <w:t>Вкладчик лично отвечает за законность происхождения внесенных во вклад средств.</w:t>
      </w:r>
    </w:p>
    <w:p w14:paraId="4EFAE579" w14:textId="77777777" w:rsidR="00954CE6" w:rsidRPr="00954CE6" w:rsidRDefault="00954CE6" w:rsidP="00C02DE5">
      <w:pPr>
        <w:tabs>
          <w:tab w:val="left" w:pos="1134"/>
        </w:tabs>
        <w:spacing w:after="0"/>
        <w:ind w:firstLine="567"/>
        <w:jc w:val="both"/>
        <w:rPr>
          <w:rFonts w:ascii="Times New Roman" w:hAnsi="Times New Roman"/>
          <w:sz w:val="10"/>
          <w:szCs w:val="10"/>
          <w:lang w:val="bg-BG"/>
        </w:rPr>
      </w:pPr>
    </w:p>
    <w:p w14:paraId="6773A3A9" w14:textId="0A42386A" w:rsidR="00936043" w:rsidRDefault="00936043" w:rsidP="00C02DE5">
      <w:pPr>
        <w:pStyle w:val="a8"/>
        <w:widowControl w:val="0"/>
        <w:numPr>
          <w:ilvl w:val="0"/>
          <w:numId w:val="18"/>
        </w:numPr>
        <w:tabs>
          <w:tab w:val="left" w:pos="709"/>
          <w:tab w:val="left" w:pos="993"/>
        </w:tabs>
        <w:spacing w:after="0" w:line="288" w:lineRule="auto"/>
        <w:jc w:val="center"/>
        <w:rPr>
          <w:rFonts w:ascii="Times New Roman" w:hAnsi="Times New Roman" w:cs="Times New Roman"/>
          <w:b/>
          <w:sz w:val="26"/>
          <w:szCs w:val="26"/>
        </w:rPr>
      </w:pPr>
      <w:r w:rsidRPr="00C30DAD">
        <w:rPr>
          <w:rFonts w:ascii="Times New Roman" w:hAnsi="Times New Roman" w:cs="Times New Roman"/>
          <w:b/>
          <w:sz w:val="26"/>
          <w:szCs w:val="26"/>
        </w:rPr>
        <w:t>Условия управления рисками, связанными с санкциями</w:t>
      </w:r>
    </w:p>
    <w:p w14:paraId="297AEBBD" w14:textId="77777777" w:rsidR="00954CE6" w:rsidRPr="00954CE6" w:rsidRDefault="00954CE6" w:rsidP="00954CE6">
      <w:pPr>
        <w:pStyle w:val="a8"/>
        <w:widowControl w:val="0"/>
        <w:tabs>
          <w:tab w:val="left" w:pos="709"/>
          <w:tab w:val="left" w:pos="993"/>
        </w:tabs>
        <w:spacing w:after="0" w:line="288" w:lineRule="auto"/>
        <w:ind w:left="390"/>
        <w:rPr>
          <w:rFonts w:ascii="Times New Roman" w:hAnsi="Times New Roman" w:cs="Times New Roman"/>
          <w:b/>
          <w:sz w:val="10"/>
          <w:szCs w:val="10"/>
        </w:rPr>
      </w:pPr>
    </w:p>
    <w:p w14:paraId="7CBB382F" w14:textId="2FC81827" w:rsidR="00F17E4B" w:rsidRPr="00C30DAD" w:rsidRDefault="00F17E4B" w:rsidP="00486B65">
      <w:pPr>
        <w:pStyle w:val="a8"/>
        <w:widowControl w:val="0"/>
        <w:numPr>
          <w:ilvl w:val="1"/>
          <w:numId w:val="21"/>
        </w:numPr>
        <w:tabs>
          <w:tab w:val="left" w:pos="1237"/>
        </w:tabs>
        <w:spacing w:after="0" w:line="288" w:lineRule="auto"/>
        <w:ind w:left="0" w:firstLine="567"/>
        <w:jc w:val="both"/>
        <w:rPr>
          <w:rFonts w:ascii="Times New Roman" w:eastAsia="Times New Roman" w:hAnsi="Times New Roman" w:cs="Times New Roman"/>
          <w:sz w:val="26"/>
          <w:szCs w:val="26"/>
        </w:rPr>
      </w:pPr>
      <w:r w:rsidRPr="00C30DAD">
        <w:rPr>
          <w:rFonts w:ascii="Times New Roman" w:eastAsia="Times New Roman" w:hAnsi="Times New Roman" w:cs="Times New Roman"/>
          <w:sz w:val="26"/>
          <w:szCs w:val="26"/>
        </w:rPr>
        <w:t>Выполняя свои обязательства по настоящему Соглашению, каждая из сторон признает и подтверждает, что будет следовать и поддерживать политику и процедуры, направленные на соблюдение в своей деятельности международного законодательства о финансовых и экономических санкциях.</w:t>
      </w:r>
    </w:p>
    <w:p w14:paraId="356755A4" w14:textId="77777777" w:rsidR="00F17E4B" w:rsidRPr="00C30DAD" w:rsidRDefault="00F17E4B" w:rsidP="00486B65">
      <w:pPr>
        <w:pStyle w:val="a8"/>
        <w:widowControl w:val="0"/>
        <w:numPr>
          <w:ilvl w:val="1"/>
          <w:numId w:val="21"/>
        </w:numPr>
        <w:tabs>
          <w:tab w:val="left" w:pos="1237"/>
        </w:tabs>
        <w:spacing w:after="0" w:line="288" w:lineRule="auto"/>
        <w:ind w:left="0" w:firstLine="567"/>
        <w:jc w:val="both"/>
        <w:rPr>
          <w:rFonts w:ascii="Times New Roman" w:eastAsia="Times New Roman" w:hAnsi="Times New Roman" w:cs="Times New Roman"/>
          <w:sz w:val="26"/>
          <w:szCs w:val="26"/>
        </w:rPr>
      </w:pPr>
      <w:r w:rsidRPr="00C30DAD">
        <w:rPr>
          <w:rFonts w:ascii="Times New Roman" w:eastAsia="Times New Roman" w:hAnsi="Times New Roman" w:cs="Times New Roman"/>
          <w:sz w:val="26"/>
          <w:szCs w:val="26"/>
        </w:rPr>
        <w:t>До открытия счёта клиенту Банк имеет право запросить всю необходимую информацию, а также документацию необходимую для определения рисков, в том числе риска применения санкций. В случае непредоставления или не предоставления в полном объёме затребованной информации банк имеет право за собой отказать клиенту в открытии счёта.</w:t>
      </w:r>
    </w:p>
    <w:p w14:paraId="584D4413" w14:textId="77777777" w:rsidR="00F17E4B" w:rsidRPr="00C30DAD" w:rsidRDefault="00F17E4B" w:rsidP="00486B65">
      <w:pPr>
        <w:pStyle w:val="a8"/>
        <w:widowControl w:val="0"/>
        <w:tabs>
          <w:tab w:val="left" w:pos="1237"/>
        </w:tabs>
        <w:spacing w:after="0" w:line="288" w:lineRule="auto"/>
        <w:ind w:left="0" w:firstLine="567"/>
        <w:jc w:val="both"/>
        <w:rPr>
          <w:rFonts w:ascii="Times New Roman" w:eastAsia="Times New Roman" w:hAnsi="Times New Roman" w:cs="Times New Roman"/>
          <w:sz w:val="26"/>
          <w:szCs w:val="26"/>
        </w:rPr>
      </w:pPr>
      <w:r w:rsidRPr="00C30DAD">
        <w:rPr>
          <w:rFonts w:ascii="Times New Roman" w:eastAsia="Times New Roman" w:hAnsi="Times New Roman" w:cs="Times New Roman"/>
          <w:sz w:val="26"/>
          <w:szCs w:val="26"/>
          <w:lang w:val="uz-Cyrl-UZ"/>
        </w:rPr>
        <w:t>В случае выявления рисков, в том числе риска применения санкций на основании предоставленных</w:t>
      </w:r>
      <w:r w:rsidRPr="00C30DAD">
        <w:rPr>
          <w:rFonts w:ascii="Times New Roman" w:eastAsia="Times New Roman" w:hAnsi="Times New Roman" w:cs="Times New Roman"/>
          <w:sz w:val="26"/>
          <w:szCs w:val="26"/>
        </w:rPr>
        <w:t xml:space="preserve"> документов и информации, Банк имеет право отказать клиенту в открытии счёта.</w:t>
      </w:r>
    </w:p>
    <w:p w14:paraId="27398264" w14:textId="1D9462B7" w:rsidR="00F17E4B" w:rsidRPr="00C30DAD" w:rsidRDefault="00F17E4B" w:rsidP="00486B65">
      <w:pPr>
        <w:pStyle w:val="a8"/>
        <w:widowControl w:val="0"/>
        <w:numPr>
          <w:ilvl w:val="1"/>
          <w:numId w:val="21"/>
        </w:numPr>
        <w:tabs>
          <w:tab w:val="left" w:pos="1237"/>
        </w:tabs>
        <w:spacing w:after="0" w:line="288" w:lineRule="auto"/>
        <w:ind w:left="0" w:firstLine="567"/>
        <w:jc w:val="both"/>
        <w:rPr>
          <w:rFonts w:ascii="Times New Roman" w:eastAsia="Times New Roman" w:hAnsi="Times New Roman" w:cs="Times New Roman"/>
          <w:sz w:val="26"/>
          <w:szCs w:val="26"/>
        </w:rPr>
      </w:pPr>
      <w:r w:rsidRPr="00C30DAD">
        <w:rPr>
          <w:rFonts w:ascii="Times New Roman" w:eastAsia="Times New Roman" w:hAnsi="Times New Roman" w:cs="Times New Roman"/>
          <w:sz w:val="26"/>
          <w:szCs w:val="26"/>
        </w:rPr>
        <w:t>В случае если клиент либо его сделка попадает под действие санкций, либо имеется риск попадания под действия санкций, для определения такого риска Банк имеет право запросить дополнительную информацию, а также необходимую документацию касательно сделки, также ограничить сумму сделки, ограничить или отказаться от сделки, и имеет право в одностороннем порядке расторгнуть договор.</w:t>
      </w:r>
    </w:p>
    <w:p w14:paraId="644C08F9" w14:textId="77777777" w:rsidR="00F17E4B" w:rsidRPr="00C30DAD" w:rsidRDefault="00F17E4B" w:rsidP="00486B65">
      <w:pPr>
        <w:pStyle w:val="a8"/>
        <w:widowControl w:val="0"/>
        <w:numPr>
          <w:ilvl w:val="1"/>
          <w:numId w:val="21"/>
        </w:numPr>
        <w:tabs>
          <w:tab w:val="left" w:pos="1237"/>
        </w:tabs>
        <w:spacing w:after="0" w:line="288" w:lineRule="auto"/>
        <w:ind w:left="0" w:firstLine="567"/>
        <w:jc w:val="both"/>
        <w:rPr>
          <w:rFonts w:ascii="Times New Roman" w:eastAsia="Times New Roman" w:hAnsi="Times New Roman" w:cs="Times New Roman"/>
          <w:sz w:val="26"/>
          <w:szCs w:val="26"/>
        </w:rPr>
      </w:pPr>
      <w:r w:rsidRPr="00C30DAD">
        <w:rPr>
          <w:rFonts w:ascii="Times New Roman" w:eastAsia="Times New Roman" w:hAnsi="Times New Roman" w:cs="Times New Roman"/>
          <w:sz w:val="26"/>
          <w:szCs w:val="26"/>
        </w:rPr>
        <w:t xml:space="preserve">Банк вправе потребовать от клиента любую необходимую информацию или документы, касающиеся клиента и его контрагента исходя из заключенного с ним договора (сведения о контрагенте, его полные реквизиты, список его аффилированных лиц, состав акционеров/учредителей, исполнительный орган, должностные лица, сотрудники, сведение о продукте, товаросопроводительные документы, спецификацию товара, информацию о перевозчике и др.) с целью определения, находится ли контрагент в санкционном списке или нет, и вправе отказать в обслуживании клиента в случаях, когда необходимые </w:t>
      </w:r>
      <w:r w:rsidRPr="00C30DAD">
        <w:rPr>
          <w:rFonts w:ascii="Times New Roman" w:eastAsia="Times New Roman" w:hAnsi="Times New Roman" w:cs="Times New Roman"/>
          <w:sz w:val="26"/>
          <w:szCs w:val="26"/>
        </w:rPr>
        <w:lastRenderedPageBreak/>
        <w:t>документы/информация клиентом не предоставлена.</w:t>
      </w:r>
    </w:p>
    <w:p w14:paraId="54011FB5" w14:textId="6BB27219" w:rsidR="00F17E4B" w:rsidRDefault="00F17E4B" w:rsidP="00486B65">
      <w:pPr>
        <w:pStyle w:val="a8"/>
        <w:widowControl w:val="0"/>
        <w:numPr>
          <w:ilvl w:val="1"/>
          <w:numId w:val="21"/>
        </w:numPr>
        <w:tabs>
          <w:tab w:val="left" w:pos="1237"/>
        </w:tabs>
        <w:spacing w:after="0" w:line="288" w:lineRule="auto"/>
        <w:ind w:left="0" w:firstLine="567"/>
        <w:jc w:val="both"/>
        <w:rPr>
          <w:rFonts w:ascii="Times New Roman" w:eastAsia="Times New Roman" w:hAnsi="Times New Roman" w:cs="Times New Roman"/>
          <w:sz w:val="26"/>
          <w:szCs w:val="26"/>
        </w:rPr>
      </w:pPr>
      <w:r w:rsidRPr="00C30DAD">
        <w:rPr>
          <w:rFonts w:ascii="Times New Roman" w:eastAsia="Times New Roman" w:hAnsi="Times New Roman" w:cs="Times New Roman"/>
          <w:sz w:val="26"/>
          <w:szCs w:val="26"/>
        </w:rPr>
        <w:t>Банк не несет ответственности за возврат, блокировку, замораживание, утерю или иные подобного рода действия денежных средств в результате каких-либо санкций и эмбарго при проведении платежей, совершенных по поручению Клиента. Также Банк не несет ответственности за ущерб, причиненный Клиенту вследствие воздействия каких-либо санкций.</w:t>
      </w:r>
    </w:p>
    <w:p w14:paraId="37D00B04" w14:textId="77777777" w:rsidR="00954CE6" w:rsidRPr="00954CE6" w:rsidRDefault="00954CE6" w:rsidP="00954CE6">
      <w:pPr>
        <w:pStyle w:val="a8"/>
        <w:widowControl w:val="0"/>
        <w:tabs>
          <w:tab w:val="left" w:pos="1237"/>
        </w:tabs>
        <w:spacing w:after="0" w:line="288" w:lineRule="auto"/>
        <w:ind w:left="567"/>
        <w:jc w:val="both"/>
        <w:rPr>
          <w:rFonts w:ascii="Times New Roman" w:eastAsia="Times New Roman" w:hAnsi="Times New Roman" w:cs="Times New Roman"/>
          <w:sz w:val="10"/>
          <w:szCs w:val="10"/>
        </w:rPr>
      </w:pPr>
    </w:p>
    <w:p w14:paraId="7602F154" w14:textId="0698F29E" w:rsidR="00FA36FF" w:rsidRPr="00954CE6" w:rsidRDefault="00FA36FF" w:rsidP="00954CE6">
      <w:pPr>
        <w:pStyle w:val="a8"/>
        <w:numPr>
          <w:ilvl w:val="0"/>
          <w:numId w:val="18"/>
        </w:numPr>
        <w:tabs>
          <w:tab w:val="left" w:pos="284"/>
        </w:tabs>
        <w:spacing w:after="0"/>
        <w:jc w:val="center"/>
        <w:rPr>
          <w:rFonts w:ascii="Times New Roman" w:hAnsi="Times New Roman"/>
          <w:b/>
          <w:sz w:val="26"/>
          <w:szCs w:val="26"/>
          <w:lang w:val="bg-BG"/>
        </w:rPr>
      </w:pPr>
      <w:r w:rsidRPr="00954CE6">
        <w:rPr>
          <w:rFonts w:ascii="Times New Roman" w:hAnsi="Times New Roman"/>
          <w:b/>
          <w:sz w:val="26"/>
          <w:szCs w:val="26"/>
          <w:lang w:val="bg-BG"/>
        </w:rPr>
        <w:t>Форс-мажор</w:t>
      </w:r>
    </w:p>
    <w:p w14:paraId="6B4664E1" w14:textId="77777777" w:rsidR="00954CE6" w:rsidRPr="00954CE6" w:rsidRDefault="00954CE6" w:rsidP="00954CE6">
      <w:pPr>
        <w:tabs>
          <w:tab w:val="left" w:pos="284"/>
        </w:tabs>
        <w:spacing w:after="0"/>
        <w:jc w:val="center"/>
        <w:rPr>
          <w:rFonts w:ascii="Times New Roman" w:hAnsi="Times New Roman"/>
          <w:b/>
          <w:sz w:val="10"/>
          <w:szCs w:val="10"/>
          <w:lang w:val="bg-BG"/>
        </w:rPr>
      </w:pPr>
    </w:p>
    <w:p w14:paraId="6092B702" w14:textId="240175F1" w:rsidR="00FA36FF" w:rsidRPr="00C30DAD" w:rsidRDefault="00E107AF" w:rsidP="00FA36FF">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rPr>
        <w:t>7</w:t>
      </w:r>
      <w:r w:rsidR="00FA36FF" w:rsidRPr="00B90ED7">
        <w:rPr>
          <w:rFonts w:ascii="Times New Roman" w:hAnsi="Times New Roman"/>
          <w:b/>
          <w:bCs/>
          <w:sz w:val="26"/>
          <w:szCs w:val="26"/>
          <w:lang w:val="bg-BG"/>
        </w:rPr>
        <w:t>.1.</w:t>
      </w:r>
      <w:r w:rsidR="00FA36FF" w:rsidRPr="00C30DAD">
        <w:rPr>
          <w:rFonts w:ascii="Times New Roman" w:hAnsi="Times New Roman"/>
          <w:sz w:val="26"/>
          <w:szCs w:val="26"/>
          <w:lang w:val="bg-BG"/>
        </w:rPr>
        <w:tab/>
        <w:t>В случае возникнования форс-мажорных ситуаций стороны освобождаются от выполнения обязательств по Оферте до устранения этих ситуаций.</w:t>
      </w:r>
    </w:p>
    <w:p w14:paraId="77839F64" w14:textId="26118FAE" w:rsidR="00FA36FF" w:rsidRDefault="00E107AF" w:rsidP="00FA36FF">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rPr>
        <w:t>7</w:t>
      </w:r>
      <w:r w:rsidR="00FA36FF" w:rsidRPr="00B90ED7">
        <w:rPr>
          <w:rFonts w:ascii="Times New Roman" w:hAnsi="Times New Roman"/>
          <w:b/>
          <w:bCs/>
          <w:sz w:val="26"/>
          <w:szCs w:val="26"/>
          <w:lang w:val="bg-BG"/>
        </w:rPr>
        <w:t>.2.</w:t>
      </w:r>
      <w:r w:rsidR="00FA36FF" w:rsidRPr="00B90ED7">
        <w:rPr>
          <w:rFonts w:ascii="Times New Roman" w:hAnsi="Times New Roman"/>
          <w:b/>
          <w:bCs/>
          <w:sz w:val="26"/>
          <w:szCs w:val="26"/>
          <w:lang w:val="bg-BG"/>
        </w:rPr>
        <w:tab/>
      </w:r>
      <w:r w:rsidR="00FA36FF" w:rsidRPr="00C30DAD">
        <w:rPr>
          <w:rFonts w:ascii="Times New Roman" w:hAnsi="Times New Roman"/>
          <w:sz w:val="26"/>
          <w:szCs w:val="26"/>
          <w:lang w:val="bg-BG"/>
        </w:rPr>
        <w:t>Информацию о возникновении и устранении форс-мажорных ситуаций стороны должны сообщить или передать друг-другу по имеющимся у них системам связи.</w:t>
      </w:r>
    </w:p>
    <w:p w14:paraId="0AC1D890" w14:textId="77777777" w:rsidR="00954CE6" w:rsidRPr="00954CE6" w:rsidRDefault="00954CE6" w:rsidP="00FA36FF">
      <w:pPr>
        <w:tabs>
          <w:tab w:val="left" w:pos="1134"/>
        </w:tabs>
        <w:spacing w:after="0"/>
        <w:ind w:firstLine="567"/>
        <w:jc w:val="both"/>
        <w:rPr>
          <w:rFonts w:ascii="Times New Roman" w:hAnsi="Times New Roman"/>
          <w:sz w:val="10"/>
          <w:szCs w:val="10"/>
          <w:lang w:val="bg-BG"/>
        </w:rPr>
      </w:pPr>
    </w:p>
    <w:p w14:paraId="3CAB75F8" w14:textId="0145CA7A" w:rsidR="00FA36FF" w:rsidRPr="00954CE6" w:rsidRDefault="00FA36FF" w:rsidP="00954CE6">
      <w:pPr>
        <w:pStyle w:val="a8"/>
        <w:numPr>
          <w:ilvl w:val="0"/>
          <w:numId w:val="18"/>
        </w:numPr>
        <w:tabs>
          <w:tab w:val="left" w:pos="284"/>
        </w:tabs>
        <w:spacing w:after="0"/>
        <w:jc w:val="center"/>
        <w:rPr>
          <w:rFonts w:ascii="Times New Roman" w:hAnsi="Times New Roman"/>
          <w:b/>
          <w:sz w:val="26"/>
          <w:szCs w:val="26"/>
          <w:lang w:val="bg-BG"/>
        </w:rPr>
      </w:pPr>
      <w:bookmarkStart w:id="2" w:name="_Hlk122597827"/>
      <w:r w:rsidRPr="00954CE6">
        <w:rPr>
          <w:rFonts w:ascii="Times New Roman" w:hAnsi="Times New Roman"/>
          <w:b/>
          <w:sz w:val="26"/>
          <w:szCs w:val="26"/>
          <w:lang w:val="bg-BG"/>
        </w:rPr>
        <w:t>Внедрение злектронной оферты в имеющиеся банковские депозиты</w:t>
      </w:r>
    </w:p>
    <w:p w14:paraId="41A8B304" w14:textId="77777777" w:rsidR="00954CE6" w:rsidRPr="00954CE6" w:rsidRDefault="00954CE6" w:rsidP="00954CE6">
      <w:pPr>
        <w:pStyle w:val="a8"/>
        <w:tabs>
          <w:tab w:val="left" w:pos="284"/>
        </w:tabs>
        <w:spacing w:after="0"/>
        <w:ind w:left="390"/>
        <w:rPr>
          <w:rFonts w:ascii="Times New Roman" w:hAnsi="Times New Roman"/>
          <w:b/>
          <w:sz w:val="10"/>
          <w:szCs w:val="10"/>
          <w:lang w:val="bg-BG"/>
        </w:rPr>
      </w:pPr>
    </w:p>
    <w:p w14:paraId="697A9144" w14:textId="34C73CAA" w:rsidR="00FA36FF" w:rsidRPr="00C30DAD" w:rsidRDefault="00A752F1" w:rsidP="00FA36FF">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rPr>
        <w:t>8</w:t>
      </w:r>
      <w:r w:rsidR="00FA36FF" w:rsidRPr="00B90ED7">
        <w:rPr>
          <w:rFonts w:ascii="Times New Roman" w:hAnsi="Times New Roman"/>
          <w:b/>
          <w:bCs/>
          <w:sz w:val="26"/>
          <w:szCs w:val="26"/>
          <w:lang w:val="bg-BG"/>
        </w:rPr>
        <w:t>.1.</w:t>
      </w:r>
      <w:r w:rsidR="00FA36FF" w:rsidRPr="00C30DAD">
        <w:rPr>
          <w:rFonts w:ascii="Times New Roman" w:hAnsi="Times New Roman"/>
          <w:sz w:val="26"/>
          <w:szCs w:val="26"/>
          <w:lang w:val="bg-BG"/>
        </w:rPr>
        <w:tab/>
        <w:t>Если вкладчик желает ранее открытый свой вклад соединить с данной программой и управлять вкладом через эту программу, он должен через приложение в мобильной связи акцептировать настоящей Оферты.</w:t>
      </w:r>
    </w:p>
    <w:p w14:paraId="1E23C029"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Такие вкладчики прежде, чем акцептировать электронную оферту, должны ознакомиться с условиями вклада и указанными требованиями оферты.</w:t>
      </w:r>
    </w:p>
    <w:p w14:paraId="5C8FB24B" w14:textId="77777777" w:rsidR="00FA36FF" w:rsidRPr="00C30DAD" w:rsidRDefault="00FA36FF" w:rsidP="00FA36FF">
      <w:pPr>
        <w:tabs>
          <w:tab w:val="left" w:pos="1134"/>
        </w:tabs>
        <w:spacing w:after="0"/>
        <w:ind w:firstLine="567"/>
        <w:jc w:val="both"/>
        <w:rPr>
          <w:rFonts w:ascii="Times New Roman" w:hAnsi="Times New Roman"/>
          <w:sz w:val="26"/>
          <w:szCs w:val="26"/>
          <w:lang w:val="bg-BG"/>
        </w:rPr>
      </w:pPr>
      <w:r w:rsidRPr="00C30DAD">
        <w:rPr>
          <w:rFonts w:ascii="Times New Roman" w:hAnsi="Times New Roman"/>
          <w:sz w:val="26"/>
          <w:szCs w:val="26"/>
          <w:lang w:val="bg-BG"/>
        </w:rPr>
        <w:t>С момента осуществления вкладчиком первой операции через приложение мобильной связи условия настоящей Оферты считаются принятыми, т.е. акцептированными.</w:t>
      </w:r>
    </w:p>
    <w:p w14:paraId="0FB7D971" w14:textId="5E53B7BF" w:rsidR="00FA36FF" w:rsidRDefault="00A752F1" w:rsidP="00FA36FF">
      <w:pPr>
        <w:tabs>
          <w:tab w:val="left" w:pos="1134"/>
        </w:tabs>
        <w:spacing w:after="0"/>
        <w:ind w:firstLine="567"/>
        <w:jc w:val="both"/>
        <w:rPr>
          <w:rFonts w:ascii="Times New Roman" w:hAnsi="Times New Roman"/>
          <w:sz w:val="26"/>
          <w:szCs w:val="26"/>
          <w:lang w:val="bg-BG"/>
        </w:rPr>
      </w:pPr>
      <w:r w:rsidRPr="00B90ED7">
        <w:rPr>
          <w:rFonts w:ascii="Times New Roman" w:hAnsi="Times New Roman"/>
          <w:b/>
          <w:bCs/>
          <w:sz w:val="26"/>
          <w:szCs w:val="26"/>
        </w:rPr>
        <w:t>8</w:t>
      </w:r>
      <w:r w:rsidR="00FA36FF" w:rsidRPr="00B90ED7">
        <w:rPr>
          <w:rFonts w:ascii="Times New Roman" w:hAnsi="Times New Roman"/>
          <w:b/>
          <w:bCs/>
          <w:sz w:val="26"/>
          <w:szCs w:val="26"/>
          <w:lang w:val="bg-BG"/>
        </w:rPr>
        <w:t>.2.</w:t>
      </w:r>
      <w:r w:rsidR="00FA36FF" w:rsidRPr="00C30DAD">
        <w:rPr>
          <w:rFonts w:ascii="Times New Roman" w:hAnsi="Times New Roman"/>
          <w:sz w:val="26"/>
          <w:szCs w:val="26"/>
          <w:lang w:val="bg-BG"/>
        </w:rPr>
        <w:tab/>
        <w:t xml:space="preserve">При переоформлении вклада, ранее хранящегося в </w:t>
      </w:r>
      <w:r w:rsidR="00FA36FF" w:rsidRPr="00C30DAD">
        <w:rPr>
          <w:rFonts w:ascii="Times New Roman" w:eastAsia="Times New Roman" w:hAnsi="Times New Roman"/>
          <w:sz w:val="26"/>
          <w:szCs w:val="26"/>
        </w:rPr>
        <w:t>ОБО/ЦБО Банка,</w:t>
      </w:r>
      <w:r w:rsidR="00FA36FF" w:rsidRPr="00C30DAD">
        <w:rPr>
          <w:rFonts w:ascii="Times New Roman" w:hAnsi="Times New Roman"/>
          <w:sz w:val="26"/>
          <w:szCs w:val="26"/>
          <w:lang w:val="bg-BG"/>
        </w:rPr>
        <w:t>, на основании настоящей Оферты предыдущая вкладная книжка по вкладу теряет силу.</w:t>
      </w:r>
    </w:p>
    <w:p w14:paraId="4CBCFDD1" w14:textId="77777777" w:rsidR="00954CE6" w:rsidRPr="00954CE6" w:rsidRDefault="00954CE6" w:rsidP="00FA36FF">
      <w:pPr>
        <w:tabs>
          <w:tab w:val="left" w:pos="1134"/>
        </w:tabs>
        <w:spacing w:after="0"/>
        <w:ind w:firstLine="567"/>
        <w:jc w:val="both"/>
        <w:rPr>
          <w:rFonts w:ascii="Times New Roman" w:hAnsi="Times New Roman"/>
          <w:sz w:val="10"/>
          <w:szCs w:val="10"/>
          <w:lang w:val="bg-BG"/>
        </w:rPr>
      </w:pPr>
    </w:p>
    <w:bookmarkEnd w:id="2"/>
    <w:p w14:paraId="5376D39D" w14:textId="3B8E3306" w:rsidR="00FA36FF" w:rsidRPr="00954CE6" w:rsidRDefault="00FA36FF" w:rsidP="00954CE6">
      <w:pPr>
        <w:pStyle w:val="a8"/>
        <w:numPr>
          <w:ilvl w:val="0"/>
          <w:numId w:val="18"/>
        </w:numPr>
        <w:tabs>
          <w:tab w:val="left" w:pos="284"/>
        </w:tabs>
        <w:spacing w:after="0"/>
        <w:jc w:val="center"/>
        <w:rPr>
          <w:rFonts w:ascii="Times New Roman" w:hAnsi="Times New Roman"/>
          <w:b/>
          <w:sz w:val="26"/>
          <w:szCs w:val="26"/>
          <w:lang w:val="bg-BG"/>
        </w:rPr>
      </w:pPr>
      <w:r w:rsidRPr="00954CE6">
        <w:rPr>
          <w:rFonts w:ascii="Times New Roman" w:hAnsi="Times New Roman"/>
          <w:b/>
          <w:sz w:val="26"/>
          <w:szCs w:val="26"/>
          <w:lang w:val="bg-BG"/>
        </w:rPr>
        <w:t>Другие условия</w:t>
      </w:r>
    </w:p>
    <w:p w14:paraId="18321ABA" w14:textId="77777777" w:rsidR="00954CE6" w:rsidRPr="00954CE6" w:rsidRDefault="00954CE6" w:rsidP="00954CE6">
      <w:pPr>
        <w:pStyle w:val="a8"/>
        <w:tabs>
          <w:tab w:val="left" w:pos="284"/>
        </w:tabs>
        <w:spacing w:after="0"/>
        <w:ind w:left="390"/>
        <w:rPr>
          <w:rFonts w:ascii="Times New Roman" w:hAnsi="Times New Roman"/>
          <w:b/>
          <w:sz w:val="10"/>
          <w:szCs w:val="10"/>
          <w:lang w:val="bg-BG"/>
        </w:rPr>
      </w:pPr>
    </w:p>
    <w:p w14:paraId="0BFA3696" w14:textId="5C53926A" w:rsidR="00FA36FF" w:rsidRPr="00C30DAD" w:rsidRDefault="00A752F1" w:rsidP="00FA36FF">
      <w:pPr>
        <w:tabs>
          <w:tab w:val="left" w:pos="284"/>
        </w:tabs>
        <w:spacing w:after="0"/>
        <w:ind w:firstLine="709"/>
        <w:jc w:val="both"/>
        <w:rPr>
          <w:rFonts w:ascii="Times New Roman" w:hAnsi="Times New Roman"/>
          <w:sz w:val="26"/>
          <w:szCs w:val="26"/>
          <w:lang w:val="bg-BG"/>
        </w:rPr>
      </w:pPr>
      <w:r w:rsidRPr="00B90ED7">
        <w:rPr>
          <w:rFonts w:ascii="Times New Roman" w:hAnsi="Times New Roman"/>
          <w:b/>
          <w:bCs/>
          <w:sz w:val="26"/>
          <w:szCs w:val="26"/>
        </w:rPr>
        <w:t>9</w:t>
      </w:r>
      <w:r w:rsidR="00FA36FF" w:rsidRPr="00B90ED7">
        <w:rPr>
          <w:rFonts w:ascii="Times New Roman" w:hAnsi="Times New Roman"/>
          <w:b/>
          <w:bCs/>
          <w:sz w:val="26"/>
          <w:szCs w:val="26"/>
          <w:lang w:val="bg-BG"/>
        </w:rPr>
        <w:t>.1.</w:t>
      </w:r>
      <w:r w:rsidR="00FA36FF" w:rsidRPr="00C30DAD">
        <w:rPr>
          <w:rFonts w:ascii="Times New Roman" w:hAnsi="Times New Roman"/>
          <w:sz w:val="26"/>
          <w:szCs w:val="26"/>
          <w:lang w:val="bg-BG"/>
        </w:rPr>
        <w:tab/>
        <w:t>Электронной оферты считается заключенным с момента поступления денежных средств безналичным путем на лицевой счет по вкладу.</w:t>
      </w:r>
    </w:p>
    <w:p w14:paraId="190CCEF8" w14:textId="57E569FA" w:rsidR="00FA36FF" w:rsidRPr="00C30DAD" w:rsidRDefault="00A752F1" w:rsidP="00FA36FF">
      <w:pPr>
        <w:tabs>
          <w:tab w:val="left" w:pos="284"/>
        </w:tabs>
        <w:spacing w:after="0"/>
        <w:ind w:firstLine="709"/>
        <w:jc w:val="both"/>
        <w:rPr>
          <w:rFonts w:ascii="Times New Roman" w:hAnsi="Times New Roman"/>
          <w:sz w:val="26"/>
          <w:szCs w:val="26"/>
          <w:lang w:val="bg-BG"/>
        </w:rPr>
      </w:pPr>
      <w:r w:rsidRPr="00B90ED7">
        <w:rPr>
          <w:rFonts w:ascii="Times New Roman" w:hAnsi="Times New Roman"/>
          <w:b/>
          <w:bCs/>
          <w:sz w:val="26"/>
          <w:szCs w:val="26"/>
        </w:rPr>
        <w:t>9</w:t>
      </w:r>
      <w:r w:rsidR="00FA36FF" w:rsidRPr="00B90ED7">
        <w:rPr>
          <w:rFonts w:ascii="Times New Roman" w:hAnsi="Times New Roman"/>
          <w:b/>
          <w:bCs/>
          <w:sz w:val="26"/>
          <w:szCs w:val="26"/>
          <w:lang w:val="bg-BG"/>
        </w:rPr>
        <w:t>.2.</w:t>
      </w:r>
      <w:r w:rsidR="00FA36FF" w:rsidRPr="00C30DAD">
        <w:rPr>
          <w:rFonts w:ascii="Times New Roman" w:hAnsi="Times New Roman"/>
          <w:sz w:val="26"/>
          <w:szCs w:val="26"/>
          <w:lang w:val="bg-BG"/>
        </w:rPr>
        <w:tab/>
        <w:t>Возврат вкладов гарантируется имуществом и активами банка, а также Фондом гарантирования вкладов населения.</w:t>
      </w:r>
    </w:p>
    <w:p w14:paraId="1B6CB598" w14:textId="2CEEC632" w:rsidR="00FA36FF" w:rsidRPr="00C30DAD" w:rsidRDefault="00A752F1" w:rsidP="00FA36FF">
      <w:pPr>
        <w:tabs>
          <w:tab w:val="left" w:pos="284"/>
        </w:tabs>
        <w:spacing w:after="0"/>
        <w:ind w:firstLine="709"/>
        <w:jc w:val="both"/>
        <w:rPr>
          <w:rFonts w:ascii="Times New Roman" w:hAnsi="Times New Roman"/>
          <w:sz w:val="26"/>
          <w:szCs w:val="26"/>
        </w:rPr>
      </w:pPr>
      <w:r w:rsidRPr="00B90ED7">
        <w:rPr>
          <w:rFonts w:ascii="Times New Roman" w:hAnsi="Times New Roman"/>
          <w:b/>
          <w:bCs/>
          <w:sz w:val="26"/>
          <w:szCs w:val="26"/>
        </w:rPr>
        <w:t>9</w:t>
      </w:r>
      <w:r w:rsidR="00FA36FF" w:rsidRPr="00B90ED7">
        <w:rPr>
          <w:rFonts w:ascii="Times New Roman" w:hAnsi="Times New Roman"/>
          <w:b/>
          <w:bCs/>
          <w:sz w:val="26"/>
          <w:szCs w:val="26"/>
          <w:lang w:val="bg-BG"/>
        </w:rPr>
        <w:t>.3.</w:t>
      </w:r>
      <w:r w:rsidR="00FA36FF" w:rsidRPr="00C30DAD">
        <w:rPr>
          <w:rFonts w:ascii="Times New Roman" w:hAnsi="Times New Roman"/>
          <w:sz w:val="26"/>
          <w:szCs w:val="26"/>
          <w:lang w:val="bg-BG"/>
        </w:rPr>
        <w:tab/>
        <w:t>Оферта теряет силу после полной выплаты вкладчику средств, вложенных во вклад, с причисленными процентами.</w:t>
      </w:r>
    </w:p>
    <w:p w14:paraId="347F5638" w14:textId="40B53FB3" w:rsidR="00FA36FF" w:rsidRPr="00C30DAD" w:rsidRDefault="00A752F1" w:rsidP="00FA36FF">
      <w:pPr>
        <w:tabs>
          <w:tab w:val="left" w:pos="284"/>
        </w:tabs>
        <w:spacing w:after="0"/>
        <w:ind w:firstLine="709"/>
        <w:jc w:val="both"/>
        <w:rPr>
          <w:rFonts w:ascii="Times New Roman" w:hAnsi="Times New Roman"/>
          <w:sz w:val="26"/>
          <w:szCs w:val="26"/>
          <w:lang w:val="bg-BG"/>
        </w:rPr>
      </w:pPr>
      <w:r w:rsidRPr="00B90ED7">
        <w:rPr>
          <w:rFonts w:ascii="Times New Roman" w:hAnsi="Times New Roman"/>
          <w:b/>
          <w:bCs/>
          <w:sz w:val="26"/>
          <w:szCs w:val="26"/>
        </w:rPr>
        <w:t>9</w:t>
      </w:r>
      <w:r w:rsidR="00FA36FF" w:rsidRPr="00B90ED7">
        <w:rPr>
          <w:rFonts w:ascii="Times New Roman" w:hAnsi="Times New Roman"/>
          <w:b/>
          <w:bCs/>
          <w:sz w:val="26"/>
          <w:szCs w:val="26"/>
          <w:lang w:val="bg-BG"/>
        </w:rPr>
        <w:t>.4.</w:t>
      </w:r>
      <w:r w:rsidR="00FA36FF" w:rsidRPr="00C30DAD">
        <w:rPr>
          <w:rFonts w:ascii="Times New Roman" w:hAnsi="Times New Roman"/>
          <w:sz w:val="26"/>
          <w:szCs w:val="26"/>
          <w:lang w:val="bg-BG"/>
        </w:rPr>
        <w:tab/>
        <w:t>При возникновении случаев, не указанных в настоящей Оферты, стороны действуют согласно законодательства и условий по вкладу.</w:t>
      </w:r>
    </w:p>
    <w:p w14:paraId="141B7F8F" w14:textId="795BBB8D" w:rsidR="00FA36FF" w:rsidRPr="00C30DAD" w:rsidRDefault="00A752F1" w:rsidP="00FA36FF">
      <w:pPr>
        <w:tabs>
          <w:tab w:val="left" w:pos="284"/>
        </w:tabs>
        <w:spacing w:after="0"/>
        <w:ind w:firstLine="709"/>
        <w:jc w:val="both"/>
        <w:rPr>
          <w:rFonts w:ascii="Times New Roman" w:hAnsi="Times New Roman"/>
          <w:sz w:val="26"/>
          <w:szCs w:val="26"/>
          <w:lang w:val="bg-BG"/>
        </w:rPr>
      </w:pPr>
      <w:r w:rsidRPr="00B90ED7">
        <w:rPr>
          <w:rFonts w:ascii="Times New Roman" w:hAnsi="Times New Roman"/>
          <w:b/>
          <w:bCs/>
          <w:sz w:val="26"/>
          <w:szCs w:val="26"/>
        </w:rPr>
        <w:t>9</w:t>
      </w:r>
      <w:r w:rsidR="00FA36FF" w:rsidRPr="00B90ED7">
        <w:rPr>
          <w:rFonts w:ascii="Times New Roman" w:hAnsi="Times New Roman"/>
          <w:b/>
          <w:bCs/>
          <w:sz w:val="26"/>
          <w:szCs w:val="26"/>
          <w:lang w:val="bg-BG"/>
        </w:rPr>
        <w:t>.5.</w:t>
      </w:r>
      <w:r w:rsidR="00FA36FF" w:rsidRPr="00C30DAD">
        <w:rPr>
          <w:rFonts w:ascii="Times New Roman" w:hAnsi="Times New Roman"/>
          <w:sz w:val="26"/>
          <w:szCs w:val="26"/>
          <w:lang w:val="bg-BG"/>
        </w:rPr>
        <w:tab/>
        <w:t>Все споры и разногласия, возникшие при выполнении условий настоящей Оферты, стороны решают путем переговоров, а в случае невозможности достижения соглашения, подлежат рассмотрению в установленном порядке через суд.</w:t>
      </w:r>
    </w:p>
    <w:p w14:paraId="4945D99F" w14:textId="24DCC8F8" w:rsidR="00151FA3" w:rsidRPr="00A94392" w:rsidRDefault="00151FA3" w:rsidP="00A94392">
      <w:pPr>
        <w:pStyle w:val="ac"/>
        <w:spacing w:before="0" w:beforeAutospacing="0" w:after="240" w:afterAutospacing="0" w:line="390" w:lineRule="atLeast"/>
        <w:ind w:left="567"/>
        <w:rPr>
          <w:sz w:val="26"/>
          <w:szCs w:val="26"/>
          <w:lang w:val="en-US"/>
        </w:rPr>
      </w:pPr>
    </w:p>
    <w:sectPr w:rsidR="00151FA3" w:rsidRPr="00A94392" w:rsidSect="00577C9C">
      <w:footerReference w:type="default" r:id="rId10"/>
      <w:pgSz w:w="11906" w:h="16838"/>
      <w:pgMar w:top="1134" w:right="992" w:bottom="1134" w:left="1418"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53F1" w14:textId="77777777" w:rsidR="00283E04" w:rsidRDefault="00283E04">
      <w:pPr>
        <w:spacing w:after="0" w:line="240" w:lineRule="auto"/>
      </w:pPr>
      <w:r>
        <w:separator/>
      </w:r>
    </w:p>
  </w:endnote>
  <w:endnote w:type="continuationSeparator" w:id="0">
    <w:p w14:paraId="61354A3E" w14:textId="77777777" w:rsidR="00283E04" w:rsidRDefault="0028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Uzbek">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2330" w14:textId="4765B0E3" w:rsidR="00577C9C" w:rsidRDefault="00577C9C">
    <w:pPr>
      <w:pStyle w:val="a3"/>
      <w:jc w:val="center"/>
    </w:pPr>
  </w:p>
  <w:p w14:paraId="7E9BB6F5" w14:textId="77777777" w:rsidR="00577C9C" w:rsidRDefault="00577C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346D" w14:textId="77777777" w:rsidR="00283E04" w:rsidRDefault="00283E04">
      <w:pPr>
        <w:spacing w:after="0" w:line="240" w:lineRule="auto"/>
      </w:pPr>
      <w:r>
        <w:separator/>
      </w:r>
    </w:p>
  </w:footnote>
  <w:footnote w:type="continuationSeparator" w:id="0">
    <w:p w14:paraId="609E5E2E" w14:textId="77777777" w:rsidR="00283E04" w:rsidRDefault="0028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717"/>
    <w:multiLevelType w:val="multilevel"/>
    <w:tmpl w:val="9CA855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12070"/>
    <w:multiLevelType w:val="multilevel"/>
    <w:tmpl w:val="396A1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55DC5"/>
    <w:multiLevelType w:val="multilevel"/>
    <w:tmpl w:val="252C4AAC"/>
    <w:lvl w:ilvl="0">
      <w:start w:val="1"/>
      <w:numFmt w:val="decimal"/>
      <w:lvlText w:val="%1."/>
      <w:lvlJc w:val="left"/>
      <w:pPr>
        <w:ind w:left="360" w:hanging="360"/>
      </w:pPr>
      <w:rPr>
        <w:rFonts w:hint="default"/>
        <w:b/>
        <w:bCs/>
      </w:rPr>
    </w:lvl>
    <w:lvl w:ilvl="1">
      <w:start w:val="1"/>
      <w:numFmt w:val="decimal"/>
      <w:lvlText w:val="%1.%2."/>
      <w:lvlJc w:val="left"/>
      <w:pPr>
        <w:ind w:left="928" w:hanging="360"/>
      </w:pPr>
      <w:rPr>
        <w:rFonts w:ascii="Times New Roman" w:hAnsi="Times New Roman" w:cs="Times New Roman" w:hint="default"/>
        <w:b/>
        <w:i w:val="0"/>
      </w:rPr>
    </w:lvl>
    <w:lvl w:ilvl="2">
      <w:start w:val="1"/>
      <w:numFmt w:val="decimal"/>
      <w:lvlText w:val="%1.%2.%3."/>
      <w:lvlJc w:val="left"/>
      <w:pPr>
        <w:ind w:left="114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1C351E"/>
    <w:multiLevelType w:val="multilevel"/>
    <w:tmpl w:val="0FB2959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A9A2DE0"/>
    <w:multiLevelType w:val="multilevel"/>
    <w:tmpl w:val="87B21C9E"/>
    <w:lvl w:ilvl="0">
      <w:start w:val="1"/>
      <w:numFmt w:val="decimal"/>
      <w:lvlText w:val="%1"/>
      <w:lvlJc w:val="left"/>
      <w:pPr>
        <w:ind w:left="360" w:hanging="360"/>
      </w:pPr>
      <w:rPr>
        <w:rFonts w:hint="default"/>
        <w:b/>
        <w:bCs/>
      </w:rPr>
    </w:lvl>
    <w:lvl w:ilvl="1">
      <w:start w:val="4"/>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E529E"/>
    <w:multiLevelType w:val="multilevel"/>
    <w:tmpl w:val="CAB65BF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F7197F"/>
    <w:multiLevelType w:val="hybridMultilevel"/>
    <w:tmpl w:val="171CF77A"/>
    <w:lvl w:ilvl="0" w:tplc="B8F4E314">
      <w:numFmt w:val="bullet"/>
      <w:lvlText w:val="-"/>
      <w:lvlJc w:val="left"/>
      <w:pPr>
        <w:ind w:left="278" w:hanging="360"/>
      </w:pPr>
      <w:rPr>
        <w:rFonts w:ascii="Times New Roman" w:eastAsia="Times New Roman" w:hAnsi="Times New Roman" w:cs="Times New Roman"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7" w15:restartNumberingAfterBreak="0">
    <w:nsid w:val="224148FF"/>
    <w:multiLevelType w:val="multilevel"/>
    <w:tmpl w:val="70CCAC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F2455"/>
    <w:multiLevelType w:val="multilevel"/>
    <w:tmpl w:val="69C420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35AA0"/>
    <w:multiLevelType w:val="multilevel"/>
    <w:tmpl w:val="D3DA11E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E372EF5"/>
    <w:multiLevelType w:val="hybridMultilevel"/>
    <w:tmpl w:val="72905734"/>
    <w:lvl w:ilvl="0" w:tplc="0AE8BAF8">
      <w:start w:val="1"/>
      <w:numFmt w:val="bullet"/>
      <w:lvlText w:val="-"/>
      <w:lvlJc w:val="left"/>
      <w:pPr>
        <w:ind w:left="1100" w:hanging="360"/>
      </w:pPr>
      <w:rPr>
        <w:rFonts w:ascii="Times New Roman" w:eastAsia="Times New Roman"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1" w15:restartNumberingAfterBreak="0">
    <w:nsid w:val="2E855A99"/>
    <w:multiLevelType w:val="hybridMultilevel"/>
    <w:tmpl w:val="2278C81E"/>
    <w:lvl w:ilvl="0" w:tplc="1FF8EC2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2642B"/>
    <w:multiLevelType w:val="multilevel"/>
    <w:tmpl w:val="05E6A99A"/>
    <w:lvl w:ilvl="0">
      <w:start w:val="6"/>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4916ED6"/>
    <w:multiLevelType w:val="hybridMultilevel"/>
    <w:tmpl w:val="248EE8A2"/>
    <w:lvl w:ilvl="0" w:tplc="251880E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016595"/>
    <w:multiLevelType w:val="multilevel"/>
    <w:tmpl w:val="F9748ED2"/>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7D5586"/>
    <w:multiLevelType w:val="multilevel"/>
    <w:tmpl w:val="988CC924"/>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6631A5"/>
    <w:multiLevelType w:val="multilevel"/>
    <w:tmpl w:val="AA4232BE"/>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97E3D69"/>
    <w:multiLevelType w:val="multilevel"/>
    <w:tmpl w:val="6DE8D208"/>
    <w:lvl w:ilvl="0">
      <w:start w:val="3"/>
      <w:numFmt w:val="decimal"/>
      <w:lvlText w:val="%1."/>
      <w:lvlJc w:val="left"/>
      <w:pPr>
        <w:ind w:left="390" w:hanging="390"/>
      </w:pPr>
      <w:rPr>
        <w:rFonts w:ascii="Times New Roman" w:hAnsi="Times New Roman" w:hint="default"/>
        <w:color w:val="000000"/>
      </w:rPr>
    </w:lvl>
    <w:lvl w:ilvl="1">
      <w:start w:val="4"/>
      <w:numFmt w:val="decimal"/>
      <w:lvlText w:val="%1.%2."/>
      <w:lvlJc w:val="left"/>
      <w:pPr>
        <w:ind w:left="1430" w:hanging="720"/>
      </w:pPr>
      <w:rPr>
        <w:rFonts w:ascii="Times New Roman" w:hAnsi="Times New Roman" w:hint="default"/>
        <w:color w:val="000000"/>
      </w:rPr>
    </w:lvl>
    <w:lvl w:ilvl="2">
      <w:start w:val="1"/>
      <w:numFmt w:val="decimal"/>
      <w:lvlText w:val="%1.%2.%3."/>
      <w:lvlJc w:val="left"/>
      <w:pPr>
        <w:ind w:left="2240" w:hanging="720"/>
      </w:pPr>
      <w:rPr>
        <w:rFonts w:ascii="Times New Roman" w:hAnsi="Times New Roman" w:hint="default"/>
        <w:color w:val="000000"/>
      </w:rPr>
    </w:lvl>
    <w:lvl w:ilvl="3">
      <w:start w:val="1"/>
      <w:numFmt w:val="decimal"/>
      <w:lvlText w:val="%1.%2.%3.%4."/>
      <w:lvlJc w:val="left"/>
      <w:pPr>
        <w:ind w:left="3360" w:hanging="1080"/>
      </w:pPr>
      <w:rPr>
        <w:rFonts w:ascii="Times New Roman" w:hAnsi="Times New Roman" w:hint="default"/>
        <w:color w:val="000000"/>
      </w:rPr>
    </w:lvl>
    <w:lvl w:ilvl="4">
      <w:start w:val="1"/>
      <w:numFmt w:val="decimal"/>
      <w:lvlText w:val="%1.%2.%3.%4.%5."/>
      <w:lvlJc w:val="left"/>
      <w:pPr>
        <w:ind w:left="4120" w:hanging="1080"/>
      </w:pPr>
      <w:rPr>
        <w:rFonts w:ascii="Times New Roman" w:hAnsi="Times New Roman" w:hint="default"/>
        <w:color w:val="000000"/>
      </w:rPr>
    </w:lvl>
    <w:lvl w:ilvl="5">
      <w:start w:val="1"/>
      <w:numFmt w:val="decimal"/>
      <w:lvlText w:val="%1.%2.%3.%4.%5.%6."/>
      <w:lvlJc w:val="left"/>
      <w:pPr>
        <w:ind w:left="5240" w:hanging="1440"/>
      </w:pPr>
      <w:rPr>
        <w:rFonts w:ascii="Times New Roman" w:hAnsi="Times New Roman" w:hint="default"/>
        <w:color w:val="000000"/>
      </w:rPr>
    </w:lvl>
    <w:lvl w:ilvl="6">
      <w:start w:val="1"/>
      <w:numFmt w:val="decimal"/>
      <w:lvlText w:val="%1.%2.%3.%4.%5.%6.%7."/>
      <w:lvlJc w:val="left"/>
      <w:pPr>
        <w:ind w:left="6000" w:hanging="1440"/>
      </w:pPr>
      <w:rPr>
        <w:rFonts w:ascii="Times New Roman" w:hAnsi="Times New Roman" w:hint="default"/>
        <w:color w:val="000000"/>
      </w:rPr>
    </w:lvl>
    <w:lvl w:ilvl="7">
      <w:start w:val="1"/>
      <w:numFmt w:val="decimal"/>
      <w:lvlText w:val="%1.%2.%3.%4.%5.%6.%7.%8."/>
      <w:lvlJc w:val="left"/>
      <w:pPr>
        <w:ind w:left="7120" w:hanging="1800"/>
      </w:pPr>
      <w:rPr>
        <w:rFonts w:ascii="Times New Roman" w:hAnsi="Times New Roman" w:hint="default"/>
        <w:color w:val="000000"/>
      </w:rPr>
    </w:lvl>
    <w:lvl w:ilvl="8">
      <w:start w:val="1"/>
      <w:numFmt w:val="decimal"/>
      <w:lvlText w:val="%1.%2.%3.%4.%5.%6.%7.%8.%9."/>
      <w:lvlJc w:val="left"/>
      <w:pPr>
        <w:ind w:left="7880" w:hanging="1800"/>
      </w:pPr>
      <w:rPr>
        <w:rFonts w:ascii="Times New Roman" w:hAnsi="Times New Roman" w:hint="default"/>
        <w:color w:val="000000"/>
      </w:rPr>
    </w:lvl>
  </w:abstractNum>
  <w:abstractNum w:abstractNumId="18" w15:restartNumberingAfterBreak="0">
    <w:nsid w:val="5EFA6C1E"/>
    <w:multiLevelType w:val="hybridMultilevel"/>
    <w:tmpl w:val="4C747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539A8"/>
    <w:multiLevelType w:val="hybridMultilevel"/>
    <w:tmpl w:val="6BF4DF14"/>
    <w:lvl w:ilvl="0" w:tplc="7B4CA5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D6138"/>
    <w:multiLevelType w:val="multilevel"/>
    <w:tmpl w:val="45D449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2358F2"/>
    <w:multiLevelType w:val="hybridMultilevel"/>
    <w:tmpl w:val="EF6E0090"/>
    <w:lvl w:ilvl="0" w:tplc="EC24CFA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D0255C"/>
    <w:multiLevelType w:val="multilevel"/>
    <w:tmpl w:val="6412792C"/>
    <w:lvl w:ilvl="0">
      <w:start w:val="6"/>
      <w:numFmt w:val="decimal"/>
      <w:lvlText w:val="%1."/>
      <w:lvlJc w:val="left"/>
      <w:pPr>
        <w:ind w:left="390" w:hanging="390"/>
      </w:pPr>
      <w:rPr>
        <w:rFonts w:hint="default"/>
      </w:rPr>
    </w:lvl>
    <w:lvl w:ilvl="1">
      <w:start w:val="1"/>
      <w:numFmt w:val="decimal"/>
      <w:lvlText w:val="%1.%2."/>
      <w:lvlJc w:val="left"/>
      <w:pPr>
        <w:ind w:left="1430" w:hanging="72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75DE093F"/>
    <w:multiLevelType w:val="multilevel"/>
    <w:tmpl w:val="61B266A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17"/>
  </w:num>
  <w:num w:numId="4">
    <w:abstractNumId w:val="10"/>
  </w:num>
  <w:num w:numId="5">
    <w:abstractNumId w:val="11"/>
  </w:num>
  <w:num w:numId="6">
    <w:abstractNumId w:val="18"/>
  </w:num>
  <w:num w:numId="7">
    <w:abstractNumId w:val="3"/>
  </w:num>
  <w:num w:numId="8">
    <w:abstractNumId w:val="16"/>
  </w:num>
  <w:num w:numId="9">
    <w:abstractNumId w:val="23"/>
  </w:num>
  <w:num w:numId="10">
    <w:abstractNumId w:val="4"/>
  </w:num>
  <w:num w:numId="11">
    <w:abstractNumId w:val="14"/>
  </w:num>
  <w:num w:numId="12">
    <w:abstractNumId w:val="5"/>
  </w:num>
  <w:num w:numId="13">
    <w:abstractNumId w:val="6"/>
  </w:num>
  <w:num w:numId="14">
    <w:abstractNumId w:val="19"/>
  </w:num>
  <w:num w:numId="15">
    <w:abstractNumId w:val="2"/>
  </w:num>
  <w:num w:numId="16">
    <w:abstractNumId w:val="22"/>
  </w:num>
  <w:num w:numId="17">
    <w:abstractNumId w:val="8"/>
  </w:num>
  <w:num w:numId="18">
    <w:abstractNumId w:val="12"/>
  </w:num>
  <w:num w:numId="19">
    <w:abstractNumId w:val="7"/>
  </w:num>
  <w:num w:numId="20">
    <w:abstractNumId w:val="15"/>
  </w:num>
  <w:num w:numId="21">
    <w:abstractNumId w:val="9"/>
  </w:num>
  <w:num w:numId="22">
    <w:abstractNumId w:val="1"/>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81"/>
    <w:rsid w:val="00020B8A"/>
    <w:rsid w:val="000416B8"/>
    <w:rsid w:val="00050AF0"/>
    <w:rsid w:val="00057348"/>
    <w:rsid w:val="00072E72"/>
    <w:rsid w:val="0007330A"/>
    <w:rsid w:val="0007783D"/>
    <w:rsid w:val="000A0652"/>
    <w:rsid w:val="000A537E"/>
    <w:rsid w:val="000A56BC"/>
    <w:rsid w:val="000A7EEB"/>
    <w:rsid w:val="000E2E84"/>
    <w:rsid w:val="000E37B6"/>
    <w:rsid w:val="00102766"/>
    <w:rsid w:val="0010399F"/>
    <w:rsid w:val="00145276"/>
    <w:rsid w:val="00151FA3"/>
    <w:rsid w:val="00154873"/>
    <w:rsid w:val="0015697F"/>
    <w:rsid w:val="00157A4D"/>
    <w:rsid w:val="00164A4C"/>
    <w:rsid w:val="001953FF"/>
    <w:rsid w:val="00196401"/>
    <w:rsid w:val="001A1098"/>
    <w:rsid w:val="001A246C"/>
    <w:rsid w:val="001D2ED3"/>
    <w:rsid w:val="001E58EB"/>
    <w:rsid w:val="002206F6"/>
    <w:rsid w:val="00220FC9"/>
    <w:rsid w:val="002216AF"/>
    <w:rsid w:val="00226307"/>
    <w:rsid w:val="00237521"/>
    <w:rsid w:val="002504F3"/>
    <w:rsid w:val="00276FE9"/>
    <w:rsid w:val="00283E04"/>
    <w:rsid w:val="00286169"/>
    <w:rsid w:val="002968C3"/>
    <w:rsid w:val="002E2F90"/>
    <w:rsid w:val="002E3854"/>
    <w:rsid w:val="00312C67"/>
    <w:rsid w:val="00312DF2"/>
    <w:rsid w:val="00313B76"/>
    <w:rsid w:val="0031561D"/>
    <w:rsid w:val="00323D21"/>
    <w:rsid w:val="00327F1F"/>
    <w:rsid w:val="003527DD"/>
    <w:rsid w:val="00357971"/>
    <w:rsid w:val="00367024"/>
    <w:rsid w:val="003814AA"/>
    <w:rsid w:val="00395414"/>
    <w:rsid w:val="003A3BED"/>
    <w:rsid w:val="003B65D0"/>
    <w:rsid w:val="003C10F8"/>
    <w:rsid w:val="003D5C3B"/>
    <w:rsid w:val="003E2A99"/>
    <w:rsid w:val="00401BFF"/>
    <w:rsid w:val="0040592F"/>
    <w:rsid w:val="0040778F"/>
    <w:rsid w:val="0041273A"/>
    <w:rsid w:val="0042553D"/>
    <w:rsid w:val="00427AF3"/>
    <w:rsid w:val="00437326"/>
    <w:rsid w:val="004472E4"/>
    <w:rsid w:val="0047277D"/>
    <w:rsid w:val="00484254"/>
    <w:rsid w:val="00486B65"/>
    <w:rsid w:val="004916DD"/>
    <w:rsid w:val="00495047"/>
    <w:rsid w:val="00495E1C"/>
    <w:rsid w:val="00497DAF"/>
    <w:rsid w:val="004A75DF"/>
    <w:rsid w:val="004B2850"/>
    <w:rsid w:val="004D59B7"/>
    <w:rsid w:val="004F70C3"/>
    <w:rsid w:val="005063A3"/>
    <w:rsid w:val="00516D15"/>
    <w:rsid w:val="0052476A"/>
    <w:rsid w:val="005300B7"/>
    <w:rsid w:val="005324E5"/>
    <w:rsid w:val="00577C9C"/>
    <w:rsid w:val="00580CC6"/>
    <w:rsid w:val="005C0757"/>
    <w:rsid w:val="005C6061"/>
    <w:rsid w:val="005D711C"/>
    <w:rsid w:val="005E19B4"/>
    <w:rsid w:val="005F5D0D"/>
    <w:rsid w:val="005F5DF7"/>
    <w:rsid w:val="006218F5"/>
    <w:rsid w:val="00625B91"/>
    <w:rsid w:val="006517A3"/>
    <w:rsid w:val="006605F9"/>
    <w:rsid w:val="00665762"/>
    <w:rsid w:val="00672B76"/>
    <w:rsid w:val="00676948"/>
    <w:rsid w:val="00694046"/>
    <w:rsid w:val="006B7CB8"/>
    <w:rsid w:val="006D4DC5"/>
    <w:rsid w:val="006D5CE5"/>
    <w:rsid w:val="00706D7F"/>
    <w:rsid w:val="00725B81"/>
    <w:rsid w:val="00750BDA"/>
    <w:rsid w:val="00762B3B"/>
    <w:rsid w:val="007A3803"/>
    <w:rsid w:val="007A61DD"/>
    <w:rsid w:val="007B18FB"/>
    <w:rsid w:val="0085090D"/>
    <w:rsid w:val="00853BAB"/>
    <w:rsid w:val="00882672"/>
    <w:rsid w:val="008A5AD4"/>
    <w:rsid w:val="008C1581"/>
    <w:rsid w:val="008E279B"/>
    <w:rsid w:val="009170D2"/>
    <w:rsid w:val="009203B4"/>
    <w:rsid w:val="00922BAF"/>
    <w:rsid w:val="00936043"/>
    <w:rsid w:val="0095434A"/>
    <w:rsid w:val="00954CE6"/>
    <w:rsid w:val="00963EC9"/>
    <w:rsid w:val="00965F4E"/>
    <w:rsid w:val="00974609"/>
    <w:rsid w:val="00990DED"/>
    <w:rsid w:val="009B1346"/>
    <w:rsid w:val="009B618B"/>
    <w:rsid w:val="009C2510"/>
    <w:rsid w:val="009C5679"/>
    <w:rsid w:val="009E0B2B"/>
    <w:rsid w:val="00A00E6E"/>
    <w:rsid w:val="00A4342B"/>
    <w:rsid w:val="00A752F1"/>
    <w:rsid w:val="00A82966"/>
    <w:rsid w:val="00A87F4A"/>
    <w:rsid w:val="00A93DF8"/>
    <w:rsid w:val="00A94392"/>
    <w:rsid w:val="00AA10CA"/>
    <w:rsid w:val="00AF1726"/>
    <w:rsid w:val="00B034F1"/>
    <w:rsid w:val="00B208CD"/>
    <w:rsid w:val="00B63396"/>
    <w:rsid w:val="00B66DD8"/>
    <w:rsid w:val="00B7310D"/>
    <w:rsid w:val="00B801A3"/>
    <w:rsid w:val="00B823B7"/>
    <w:rsid w:val="00B90ED7"/>
    <w:rsid w:val="00B936EA"/>
    <w:rsid w:val="00BC7AA7"/>
    <w:rsid w:val="00BE3635"/>
    <w:rsid w:val="00BF15E5"/>
    <w:rsid w:val="00BF270D"/>
    <w:rsid w:val="00C02DE5"/>
    <w:rsid w:val="00C07503"/>
    <w:rsid w:val="00C22326"/>
    <w:rsid w:val="00C24BF3"/>
    <w:rsid w:val="00C30DAD"/>
    <w:rsid w:val="00C33645"/>
    <w:rsid w:val="00C66276"/>
    <w:rsid w:val="00CC044A"/>
    <w:rsid w:val="00CC0608"/>
    <w:rsid w:val="00CD1757"/>
    <w:rsid w:val="00CF136B"/>
    <w:rsid w:val="00CF22C6"/>
    <w:rsid w:val="00D15402"/>
    <w:rsid w:val="00D156B4"/>
    <w:rsid w:val="00D320AD"/>
    <w:rsid w:val="00D324C9"/>
    <w:rsid w:val="00D37394"/>
    <w:rsid w:val="00D37ACC"/>
    <w:rsid w:val="00D746F4"/>
    <w:rsid w:val="00D75C67"/>
    <w:rsid w:val="00D94129"/>
    <w:rsid w:val="00DB1EAB"/>
    <w:rsid w:val="00DB640D"/>
    <w:rsid w:val="00DE7DF8"/>
    <w:rsid w:val="00DF3E55"/>
    <w:rsid w:val="00E107AF"/>
    <w:rsid w:val="00E273E5"/>
    <w:rsid w:val="00E41FC6"/>
    <w:rsid w:val="00E45A97"/>
    <w:rsid w:val="00E50E16"/>
    <w:rsid w:val="00E54CBB"/>
    <w:rsid w:val="00E56E86"/>
    <w:rsid w:val="00E60829"/>
    <w:rsid w:val="00E70277"/>
    <w:rsid w:val="00E9204C"/>
    <w:rsid w:val="00E9355C"/>
    <w:rsid w:val="00EA1450"/>
    <w:rsid w:val="00EA31BE"/>
    <w:rsid w:val="00EC054D"/>
    <w:rsid w:val="00F06F56"/>
    <w:rsid w:val="00F17E4B"/>
    <w:rsid w:val="00F320F8"/>
    <w:rsid w:val="00F35F7E"/>
    <w:rsid w:val="00F403E8"/>
    <w:rsid w:val="00F4142A"/>
    <w:rsid w:val="00F82082"/>
    <w:rsid w:val="00FA0A2A"/>
    <w:rsid w:val="00FA36FF"/>
    <w:rsid w:val="00FA3BE0"/>
    <w:rsid w:val="00FB0A36"/>
    <w:rsid w:val="00FB3884"/>
    <w:rsid w:val="00FD7E32"/>
    <w:rsid w:val="00FF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3CB5F"/>
  <w15:chartTrackingRefBased/>
  <w15:docId w15:val="{31F63CDE-CD15-4E39-8467-B5706067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7E"/>
    <w:pPr>
      <w:spacing w:after="200" w:line="276" w:lineRule="auto"/>
    </w:pPr>
    <w:rPr>
      <w:rFonts w:ascii="Calibri" w:eastAsia="Calibri" w:hAnsi="Calibri" w:cs="Times New Roman"/>
    </w:rPr>
  </w:style>
  <w:style w:type="paragraph" w:styleId="4">
    <w:name w:val="heading 4"/>
    <w:basedOn w:val="a"/>
    <w:next w:val="a"/>
    <w:link w:val="40"/>
    <w:qFormat/>
    <w:rsid w:val="0007330A"/>
    <w:pPr>
      <w:keepNext/>
      <w:spacing w:before="120" w:after="0" w:line="240" w:lineRule="auto"/>
      <w:ind w:right="565"/>
      <w:outlineLvl w:val="3"/>
    </w:pPr>
    <w:rPr>
      <w:rFonts w:ascii="BalticaUzbek" w:eastAsia="Times New Roman" w:hAnsi="BalticaUzbek"/>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5F7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35F7E"/>
    <w:rPr>
      <w:rFonts w:ascii="Calibri" w:eastAsia="Calibri" w:hAnsi="Calibri" w:cs="Times New Roman"/>
    </w:rPr>
  </w:style>
  <w:style w:type="character" w:customStyle="1" w:styleId="2Exact">
    <w:name w:val="Основной текст (2) Exact"/>
    <w:rsid w:val="00F35F7E"/>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link w:val="20"/>
    <w:rsid w:val="00F35F7E"/>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F35F7E"/>
    <w:pPr>
      <w:widowControl w:val="0"/>
      <w:shd w:val="clear" w:color="auto" w:fill="FFFFFF"/>
      <w:spacing w:after="0" w:line="0" w:lineRule="atLeast"/>
    </w:pPr>
    <w:rPr>
      <w:rFonts w:ascii="Times New Roman" w:eastAsia="Times New Roman" w:hAnsi="Times New Roman" w:cstheme="minorBidi"/>
      <w:sz w:val="26"/>
      <w:szCs w:val="26"/>
    </w:rPr>
  </w:style>
  <w:style w:type="character" w:customStyle="1" w:styleId="a5">
    <w:name w:val="Колонтитул_"/>
    <w:link w:val="a6"/>
    <w:rsid w:val="00F35F7E"/>
    <w:rPr>
      <w:rFonts w:ascii="Times New Roman" w:eastAsia="Times New Roman" w:hAnsi="Times New Roman"/>
      <w:shd w:val="clear" w:color="auto" w:fill="FFFFFF"/>
    </w:rPr>
  </w:style>
  <w:style w:type="paragraph" w:customStyle="1" w:styleId="a6">
    <w:name w:val="Колонтитул"/>
    <w:basedOn w:val="a"/>
    <w:link w:val="a5"/>
    <w:rsid w:val="00F35F7E"/>
    <w:pPr>
      <w:widowControl w:val="0"/>
      <w:shd w:val="clear" w:color="auto" w:fill="FFFFFF"/>
      <w:spacing w:after="0" w:line="0" w:lineRule="atLeast"/>
    </w:pPr>
    <w:rPr>
      <w:rFonts w:ascii="Times New Roman" w:eastAsia="Times New Roman" w:hAnsi="Times New Roman" w:cstheme="minorBidi"/>
    </w:rPr>
  </w:style>
  <w:style w:type="character" w:customStyle="1" w:styleId="5Exact">
    <w:name w:val="Основной текст (5) Exact"/>
    <w:rsid w:val="00F35F7E"/>
  </w:style>
  <w:style w:type="table" w:styleId="a7">
    <w:name w:val="Table Grid"/>
    <w:basedOn w:val="a1"/>
    <w:uiPriority w:val="39"/>
    <w:rsid w:val="00FA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маркированный,Elenco Normale,Список_Текст,_Строка_Заголовок,посередине,Список_Нумерованный,Абзац,1. спис,Bullets,References,List Paragraph (numbered (a)),NUMBERED PARAGRAPH,List Paragraph 1,List_Paragraph,Multilevel para_II,Абзац с отступом"/>
    <w:basedOn w:val="a"/>
    <w:link w:val="a9"/>
    <w:uiPriority w:val="34"/>
    <w:qFormat/>
    <w:rsid w:val="00FA36FF"/>
    <w:pPr>
      <w:spacing w:after="160" w:line="259" w:lineRule="auto"/>
      <w:ind w:left="720"/>
      <w:contextualSpacing/>
    </w:pPr>
    <w:rPr>
      <w:rFonts w:asciiTheme="minorHAnsi" w:eastAsiaTheme="minorHAnsi" w:hAnsiTheme="minorHAnsi" w:cstheme="minorBidi"/>
    </w:rPr>
  </w:style>
  <w:style w:type="character" w:styleId="aa">
    <w:name w:val="Hyperlink"/>
    <w:uiPriority w:val="99"/>
    <w:unhideWhenUsed/>
    <w:rsid w:val="00FA36FF"/>
    <w:rPr>
      <w:color w:val="0000FF"/>
      <w:u w:val="single"/>
    </w:rPr>
  </w:style>
  <w:style w:type="paragraph" w:styleId="ab">
    <w:name w:val="No Spacing"/>
    <w:uiPriority w:val="1"/>
    <w:qFormat/>
    <w:rsid w:val="00FA36FF"/>
    <w:pPr>
      <w:spacing w:after="0" w:line="240" w:lineRule="auto"/>
    </w:pPr>
  </w:style>
  <w:style w:type="paragraph" w:styleId="ac">
    <w:name w:val="Normal (Web)"/>
    <w:basedOn w:val="a"/>
    <w:uiPriority w:val="99"/>
    <w:unhideWhenUsed/>
    <w:rsid w:val="007A61DD"/>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7A61DD"/>
    <w:rPr>
      <w:b/>
      <w:bCs/>
    </w:rPr>
  </w:style>
  <w:style w:type="paragraph" w:styleId="ae">
    <w:name w:val="header"/>
    <w:basedOn w:val="a"/>
    <w:link w:val="af"/>
    <w:uiPriority w:val="99"/>
    <w:unhideWhenUsed/>
    <w:rsid w:val="00E7027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70277"/>
    <w:rPr>
      <w:rFonts w:ascii="Calibri" w:eastAsia="Calibri" w:hAnsi="Calibri" w:cs="Times New Roman"/>
    </w:rPr>
  </w:style>
  <w:style w:type="character" w:customStyle="1" w:styleId="40">
    <w:name w:val="Заголовок 4 Знак"/>
    <w:basedOn w:val="a0"/>
    <w:link w:val="4"/>
    <w:rsid w:val="0007330A"/>
    <w:rPr>
      <w:rFonts w:ascii="BalticaUzbek" w:eastAsia="Times New Roman" w:hAnsi="BalticaUzbek" w:cs="Times New Roman"/>
      <w:b/>
      <w:bCs/>
      <w:sz w:val="20"/>
      <w:szCs w:val="20"/>
      <w:lang w:val="x-none" w:eastAsia="ru-RU"/>
    </w:rPr>
  </w:style>
  <w:style w:type="character" w:customStyle="1" w:styleId="a9">
    <w:name w:val="Абзац списка Знак"/>
    <w:aliases w:val="маркированный Знак,Elenco Normale Знак,Список_Текст Знак,_Строка_Заголовок Знак,посередине Знак,Список_Нумерованный Знак,Абзац Знак,1. спис Знак,Bullets Знак,References Знак,List Paragraph (numbered (a)) Знак,NUMBERED PARAGRAPH Знак"/>
    <w:link w:val="a8"/>
    <w:uiPriority w:val="34"/>
    <w:qFormat/>
    <w:locked/>
    <w:rsid w:val="0052476A"/>
  </w:style>
  <w:style w:type="paragraph" w:styleId="HTML">
    <w:name w:val="HTML Preformatted"/>
    <w:basedOn w:val="a"/>
    <w:link w:val="HTML0"/>
    <w:uiPriority w:val="99"/>
    <w:semiHidden/>
    <w:unhideWhenUsed/>
    <w:rsid w:val="00577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77C9C"/>
    <w:rPr>
      <w:rFonts w:ascii="Courier New" w:eastAsia="Times New Roman" w:hAnsi="Courier New" w:cs="Courier New"/>
      <w:sz w:val="20"/>
      <w:szCs w:val="20"/>
      <w:lang w:eastAsia="ru-RU"/>
    </w:rPr>
  </w:style>
  <w:style w:type="character" w:customStyle="1" w:styleId="y2iqfc">
    <w:name w:val="y2iqfc"/>
    <w:basedOn w:val="a0"/>
    <w:rsid w:val="0057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277">
      <w:bodyDiv w:val="1"/>
      <w:marLeft w:val="0"/>
      <w:marRight w:val="0"/>
      <w:marTop w:val="0"/>
      <w:marBottom w:val="0"/>
      <w:divBdr>
        <w:top w:val="none" w:sz="0" w:space="0" w:color="auto"/>
        <w:left w:val="none" w:sz="0" w:space="0" w:color="auto"/>
        <w:bottom w:val="none" w:sz="0" w:space="0" w:color="auto"/>
        <w:right w:val="none" w:sz="0" w:space="0" w:color="auto"/>
      </w:divBdr>
    </w:div>
    <w:div w:id="117647781">
      <w:bodyDiv w:val="1"/>
      <w:marLeft w:val="0"/>
      <w:marRight w:val="0"/>
      <w:marTop w:val="0"/>
      <w:marBottom w:val="0"/>
      <w:divBdr>
        <w:top w:val="none" w:sz="0" w:space="0" w:color="auto"/>
        <w:left w:val="none" w:sz="0" w:space="0" w:color="auto"/>
        <w:bottom w:val="none" w:sz="0" w:space="0" w:color="auto"/>
        <w:right w:val="none" w:sz="0" w:space="0" w:color="auto"/>
      </w:divBdr>
    </w:div>
    <w:div w:id="386146834">
      <w:bodyDiv w:val="1"/>
      <w:marLeft w:val="0"/>
      <w:marRight w:val="0"/>
      <w:marTop w:val="0"/>
      <w:marBottom w:val="0"/>
      <w:divBdr>
        <w:top w:val="none" w:sz="0" w:space="0" w:color="auto"/>
        <w:left w:val="none" w:sz="0" w:space="0" w:color="auto"/>
        <w:bottom w:val="none" w:sz="0" w:space="0" w:color="auto"/>
        <w:right w:val="none" w:sz="0" w:space="0" w:color="auto"/>
      </w:divBdr>
    </w:div>
    <w:div w:id="708644327">
      <w:bodyDiv w:val="1"/>
      <w:marLeft w:val="0"/>
      <w:marRight w:val="0"/>
      <w:marTop w:val="0"/>
      <w:marBottom w:val="0"/>
      <w:divBdr>
        <w:top w:val="none" w:sz="0" w:space="0" w:color="auto"/>
        <w:left w:val="none" w:sz="0" w:space="0" w:color="auto"/>
        <w:bottom w:val="none" w:sz="0" w:space="0" w:color="auto"/>
        <w:right w:val="none" w:sz="0" w:space="0" w:color="auto"/>
      </w:divBdr>
    </w:div>
    <w:div w:id="820467754">
      <w:bodyDiv w:val="1"/>
      <w:marLeft w:val="0"/>
      <w:marRight w:val="0"/>
      <w:marTop w:val="0"/>
      <w:marBottom w:val="0"/>
      <w:divBdr>
        <w:top w:val="none" w:sz="0" w:space="0" w:color="auto"/>
        <w:left w:val="none" w:sz="0" w:space="0" w:color="auto"/>
        <w:bottom w:val="none" w:sz="0" w:space="0" w:color="auto"/>
        <w:right w:val="none" w:sz="0" w:space="0" w:color="auto"/>
      </w:divBdr>
    </w:div>
    <w:div w:id="926770833">
      <w:bodyDiv w:val="1"/>
      <w:marLeft w:val="0"/>
      <w:marRight w:val="0"/>
      <w:marTop w:val="0"/>
      <w:marBottom w:val="0"/>
      <w:divBdr>
        <w:top w:val="none" w:sz="0" w:space="0" w:color="auto"/>
        <w:left w:val="none" w:sz="0" w:space="0" w:color="auto"/>
        <w:bottom w:val="none" w:sz="0" w:space="0" w:color="auto"/>
        <w:right w:val="none" w:sz="0" w:space="0" w:color="auto"/>
      </w:divBdr>
    </w:div>
    <w:div w:id="942764951">
      <w:bodyDiv w:val="1"/>
      <w:marLeft w:val="0"/>
      <w:marRight w:val="0"/>
      <w:marTop w:val="0"/>
      <w:marBottom w:val="0"/>
      <w:divBdr>
        <w:top w:val="none" w:sz="0" w:space="0" w:color="auto"/>
        <w:left w:val="none" w:sz="0" w:space="0" w:color="auto"/>
        <w:bottom w:val="none" w:sz="0" w:space="0" w:color="auto"/>
        <w:right w:val="none" w:sz="0" w:space="0" w:color="auto"/>
      </w:divBdr>
    </w:div>
    <w:div w:id="970205705">
      <w:bodyDiv w:val="1"/>
      <w:marLeft w:val="0"/>
      <w:marRight w:val="0"/>
      <w:marTop w:val="0"/>
      <w:marBottom w:val="0"/>
      <w:divBdr>
        <w:top w:val="none" w:sz="0" w:space="0" w:color="auto"/>
        <w:left w:val="none" w:sz="0" w:space="0" w:color="auto"/>
        <w:bottom w:val="none" w:sz="0" w:space="0" w:color="auto"/>
        <w:right w:val="none" w:sz="0" w:space="0" w:color="auto"/>
      </w:divBdr>
    </w:div>
    <w:div w:id="1107656032">
      <w:bodyDiv w:val="1"/>
      <w:marLeft w:val="0"/>
      <w:marRight w:val="0"/>
      <w:marTop w:val="0"/>
      <w:marBottom w:val="0"/>
      <w:divBdr>
        <w:top w:val="none" w:sz="0" w:space="0" w:color="auto"/>
        <w:left w:val="none" w:sz="0" w:space="0" w:color="auto"/>
        <w:bottom w:val="none" w:sz="0" w:space="0" w:color="auto"/>
        <w:right w:val="none" w:sz="0" w:space="0" w:color="auto"/>
      </w:divBdr>
    </w:div>
    <w:div w:id="1183284070">
      <w:bodyDiv w:val="1"/>
      <w:marLeft w:val="0"/>
      <w:marRight w:val="0"/>
      <w:marTop w:val="0"/>
      <w:marBottom w:val="0"/>
      <w:divBdr>
        <w:top w:val="none" w:sz="0" w:space="0" w:color="auto"/>
        <w:left w:val="none" w:sz="0" w:space="0" w:color="auto"/>
        <w:bottom w:val="none" w:sz="0" w:space="0" w:color="auto"/>
        <w:right w:val="none" w:sz="0" w:space="0" w:color="auto"/>
      </w:divBdr>
    </w:div>
    <w:div w:id="1357149237">
      <w:bodyDiv w:val="1"/>
      <w:marLeft w:val="0"/>
      <w:marRight w:val="0"/>
      <w:marTop w:val="0"/>
      <w:marBottom w:val="0"/>
      <w:divBdr>
        <w:top w:val="none" w:sz="0" w:space="0" w:color="auto"/>
        <w:left w:val="none" w:sz="0" w:space="0" w:color="auto"/>
        <w:bottom w:val="none" w:sz="0" w:space="0" w:color="auto"/>
        <w:right w:val="none" w:sz="0" w:space="0" w:color="auto"/>
      </w:divBdr>
    </w:div>
    <w:div w:id="1608076712">
      <w:bodyDiv w:val="1"/>
      <w:marLeft w:val="0"/>
      <w:marRight w:val="0"/>
      <w:marTop w:val="0"/>
      <w:marBottom w:val="0"/>
      <w:divBdr>
        <w:top w:val="none" w:sz="0" w:space="0" w:color="auto"/>
        <w:left w:val="none" w:sz="0" w:space="0" w:color="auto"/>
        <w:bottom w:val="none" w:sz="0" w:space="0" w:color="auto"/>
        <w:right w:val="none" w:sz="0" w:space="0" w:color="auto"/>
      </w:divBdr>
    </w:div>
    <w:div w:id="1854301518">
      <w:bodyDiv w:val="1"/>
      <w:marLeft w:val="0"/>
      <w:marRight w:val="0"/>
      <w:marTop w:val="0"/>
      <w:marBottom w:val="0"/>
      <w:divBdr>
        <w:top w:val="none" w:sz="0" w:space="0" w:color="auto"/>
        <w:left w:val="none" w:sz="0" w:space="0" w:color="auto"/>
        <w:bottom w:val="none" w:sz="0" w:space="0" w:color="auto"/>
        <w:right w:val="none" w:sz="0" w:space="0" w:color="auto"/>
      </w:divBdr>
    </w:div>
    <w:div w:id="1996955951">
      <w:bodyDiv w:val="1"/>
      <w:marLeft w:val="0"/>
      <w:marRight w:val="0"/>
      <w:marTop w:val="0"/>
      <w:marBottom w:val="0"/>
      <w:divBdr>
        <w:top w:val="none" w:sz="0" w:space="0" w:color="auto"/>
        <w:left w:val="none" w:sz="0" w:space="0" w:color="auto"/>
        <w:bottom w:val="none" w:sz="0" w:space="0" w:color="auto"/>
        <w:right w:val="none" w:sz="0" w:space="0" w:color="auto"/>
      </w:divBdr>
    </w:div>
    <w:div w:id="2009557822">
      <w:bodyDiv w:val="1"/>
      <w:marLeft w:val="0"/>
      <w:marRight w:val="0"/>
      <w:marTop w:val="0"/>
      <w:marBottom w:val="0"/>
      <w:divBdr>
        <w:top w:val="none" w:sz="0" w:space="0" w:color="auto"/>
        <w:left w:val="none" w:sz="0" w:space="0" w:color="auto"/>
        <w:bottom w:val="none" w:sz="0" w:space="0" w:color="auto"/>
        <w:right w:val="none" w:sz="0" w:space="0" w:color="auto"/>
      </w:divBdr>
      <w:divsChild>
        <w:div w:id="28533020">
          <w:marLeft w:val="0"/>
          <w:marRight w:val="0"/>
          <w:marTop w:val="0"/>
          <w:marBottom w:val="0"/>
          <w:divBdr>
            <w:top w:val="none" w:sz="0" w:space="0" w:color="auto"/>
            <w:left w:val="none" w:sz="0" w:space="0" w:color="auto"/>
            <w:bottom w:val="none" w:sz="0" w:space="0" w:color="auto"/>
            <w:right w:val="none" w:sz="0" w:space="0" w:color="auto"/>
          </w:divBdr>
        </w:div>
      </w:divsChild>
    </w:div>
    <w:div w:id="2039962346">
      <w:bodyDiv w:val="1"/>
      <w:marLeft w:val="0"/>
      <w:marRight w:val="0"/>
      <w:marTop w:val="0"/>
      <w:marBottom w:val="0"/>
      <w:divBdr>
        <w:top w:val="none" w:sz="0" w:space="0" w:color="auto"/>
        <w:left w:val="none" w:sz="0" w:space="0" w:color="auto"/>
        <w:bottom w:val="none" w:sz="0" w:space="0" w:color="auto"/>
        <w:right w:val="none" w:sz="0" w:space="0" w:color="auto"/>
      </w:divBdr>
    </w:div>
    <w:div w:id="21317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sqb.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zpsb.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E05B-0E4B-4041-95B3-D815F572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3482</Words>
  <Characters>19853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Jamoliddin J. Botirov</dc:creator>
  <cp:keywords/>
  <dc:description/>
  <cp:lastModifiedBy>Jamoliddin J. Botirov</cp:lastModifiedBy>
  <cp:revision>3</cp:revision>
  <cp:lastPrinted>2022-12-28T04:59:00Z</cp:lastPrinted>
  <dcterms:created xsi:type="dcterms:W3CDTF">2023-01-05T13:17:00Z</dcterms:created>
  <dcterms:modified xsi:type="dcterms:W3CDTF">2023-01-05T13:20:00Z</dcterms:modified>
</cp:coreProperties>
</file>